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D231" w14:textId="1EFFE59E" w:rsidR="006643BA" w:rsidRPr="001778CC" w:rsidRDefault="00EF675F" w:rsidP="001778CC">
      <w:pPr>
        <w:pStyle w:val="Heading1"/>
        <w:rPr>
          <w:rFonts w:ascii="Arial" w:hAnsi="Arial" w:cs="Arial"/>
          <w:color w:val="auto"/>
          <w:lang w:eastAsia="en-AU"/>
        </w:rPr>
      </w:pPr>
      <w:r>
        <w:rPr>
          <w:rFonts w:ascii="Arial" w:hAnsi="Arial" w:cs="Arial"/>
          <w:color w:val="auto"/>
          <w:lang w:eastAsia="en-AU"/>
        </w:rPr>
        <w:t>Committee</w:t>
      </w:r>
      <w:r w:rsidR="006643BA" w:rsidRPr="001778CC">
        <w:rPr>
          <w:rFonts w:ascii="Arial" w:hAnsi="Arial" w:cs="Arial"/>
          <w:color w:val="auto"/>
          <w:lang w:eastAsia="en-AU"/>
        </w:rPr>
        <w:t xml:space="preserve"> Induction Pack</w:t>
      </w:r>
    </w:p>
    <w:p w14:paraId="18E23713" w14:textId="45F47B69" w:rsidR="003C2068" w:rsidRDefault="003C2068" w:rsidP="003C2068">
      <w:pPr>
        <w:spacing w:after="0"/>
        <w:rPr>
          <w:rFonts w:ascii="Arial" w:hAnsi="Arial" w:cs="Arial"/>
          <w:b/>
        </w:rPr>
      </w:pPr>
    </w:p>
    <w:p w14:paraId="35FF0D2D" w14:textId="276D7565" w:rsidR="006643BA" w:rsidRDefault="00A3264D" w:rsidP="003C2068">
      <w:p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It is expected that all new </w:t>
      </w:r>
      <w:r w:rsidR="00EF675F">
        <w:rPr>
          <w:rFonts w:ascii="Arial" w:hAnsi="Arial" w:cs="Arial"/>
          <w:i/>
          <w:iCs/>
        </w:rPr>
        <w:t>committee members</w:t>
      </w:r>
      <w:r>
        <w:rPr>
          <w:rFonts w:ascii="Arial" w:hAnsi="Arial" w:cs="Arial"/>
          <w:i/>
          <w:iCs/>
        </w:rPr>
        <w:t xml:space="preserve"> will undergo an induction process. </w:t>
      </w:r>
      <w:r w:rsidR="001F5725">
        <w:rPr>
          <w:rFonts w:ascii="Arial" w:hAnsi="Arial" w:cs="Arial"/>
          <w:i/>
          <w:iCs/>
        </w:rPr>
        <w:t xml:space="preserve">The induction will include relevant meetings but will also include providing the new </w:t>
      </w:r>
      <w:r w:rsidR="00EF675F">
        <w:rPr>
          <w:rFonts w:ascii="Arial" w:hAnsi="Arial" w:cs="Arial"/>
          <w:i/>
          <w:iCs/>
        </w:rPr>
        <w:t>member</w:t>
      </w:r>
      <w:r w:rsidR="001F5725">
        <w:rPr>
          <w:rFonts w:ascii="Arial" w:hAnsi="Arial" w:cs="Arial"/>
          <w:i/>
          <w:iCs/>
        </w:rPr>
        <w:t xml:space="preserve"> with access to all relevant documents. The below list is </w:t>
      </w:r>
      <w:r w:rsidR="0082636A" w:rsidRPr="00CA6571">
        <w:rPr>
          <w:rFonts w:ascii="Arial" w:hAnsi="Arial" w:cs="Arial"/>
          <w:i/>
          <w:iCs/>
        </w:rPr>
        <w:t xml:space="preserve">suggestive of the sorts of </w:t>
      </w:r>
      <w:r w:rsidR="001F5725">
        <w:rPr>
          <w:rFonts w:ascii="Arial" w:hAnsi="Arial" w:cs="Arial"/>
          <w:i/>
          <w:iCs/>
        </w:rPr>
        <w:t>documents</w:t>
      </w:r>
      <w:r w:rsidR="0082636A" w:rsidRPr="00CA6571">
        <w:rPr>
          <w:rFonts w:ascii="Arial" w:hAnsi="Arial" w:cs="Arial"/>
          <w:i/>
          <w:iCs/>
        </w:rPr>
        <w:t xml:space="preserve"> that may be included </w:t>
      </w:r>
      <w:r w:rsidR="001F5725">
        <w:rPr>
          <w:rFonts w:ascii="Arial" w:hAnsi="Arial" w:cs="Arial"/>
          <w:i/>
          <w:iCs/>
        </w:rPr>
        <w:t xml:space="preserve">in the induction pack </w:t>
      </w:r>
      <w:r w:rsidR="0082636A" w:rsidRPr="00CA6571">
        <w:rPr>
          <w:rFonts w:ascii="Arial" w:hAnsi="Arial" w:cs="Arial"/>
          <w:i/>
          <w:iCs/>
        </w:rPr>
        <w:t>but should</w:t>
      </w:r>
      <w:r w:rsidR="0082636A">
        <w:rPr>
          <w:rFonts w:ascii="Arial" w:hAnsi="Arial" w:cs="Arial"/>
          <w:i/>
          <w:iCs/>
        </w:rPr>
        <w:t xml:space="preserve"> no</w:t>
      </w:r>
      <w:r w:rsidR="0082636A" w:rsidRPr="00CA6571">
        <w:rPr>
          <w:rFonts w:ascii="Arial" w:hAnsi="Arial" w:cs="Arial"/>
          <w:i/>
          <w:iCs/>
        </w:rPr>
        <w:t>t be seen as required or exhaustive.</w:t>
      </w:r>
      <w:r w:rsidR="001F5725">
        <w:rPr>
          <w:rFonts w:ascii="Arial" w:hAnsi="Arial" w:cs="Arial"/>
          <w:i/>
          <w:iCs/>
        </w:rPr>
        <w:t xml:space="preserve"> These can be provided</w:t>
      </w:r>
      <w:r w:rsidR="00951F23">
        <w:rPr>
          <w:rFonts w:ascii="Arial" w:hAnsi="Arial" w:cs="Arial"/>
          <w:i/>
          <w:iCs/>
        </w:rPr>
        <w:t xml:space="preserve"> in hard or soft copy.</w:t>
      </w:r>
    </w:p>
    <w:p w14:paraId="38AFA0DD" w14:textId="77777777" w:rsidR="00951F23" w:rsidRDefault="00951F23" w:rsidP="003C2068">
      <w:pPr>
        <w:spacing w:after="0"/>
        <w:rPr>
          <w:rFonts w:ascii="Arial" w:hAnsi="Arial" w:cs="Arial"/>
          <w:i/>
          <w:iCs/>
        </w:rPr>
      </w:pPr>
    </w:p>
    <w:p w14:paraId="0715A514" w14:textId="77777777" w:rsidR="0082636A" w:rsidRDefault="0082636A" w:rsidP="003C2068">
      <w:pPr>
        <w:spacing w:after="0"/>
        <w:rPr>
          <w:rFonts w:ascii="Arial" w:hAnsi="Arial" w:cs="Arial"/>
        </w:rPr>
      </w:pPr>
    </w:p>
    <w:p w14:paraId="3967813C" w14:textId="0A3292C9" w:rsidR="003C2068" w:rsidRDefault="00EF675F" w:rsidP="003C206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Committee Member</w:t>
      </w:r>
      <w:r w:rsidR="00C17547">
        <w:rPr>
          <w:rFonts w:ascii="Arial" w:hAnsi="Arial" w:cs="Arial"/>
          <w:b/>
          <w:bCs/>
        </w:rPr>
        <w:t xml:space="preserve"> </w:t>
      </w:r>
      <w:r w:rsidR="00074717">
        <w:rPr>
          <w:rFonts w:ascii="Arial" w:hAnsi="Arial" w:cs="Arial"/>
          <w:b/>
          <w:bCs/>
        </w:rPr>
        <w:t>Information Package</w:t>
      </w:r>
    </w:p>
    <w:p w14:paraId="52D5B084" w14:textId="77777777" w:rsidR="00CF6314" w:rsidRPr="003C2068" w:rsidRDefault="00CF6314" w:rsidP="003C2068">
      <w:pPr>
        <w:spacing w:after="0"/>
        <w:rPr>
          <w:rFonts w:ascii="Arial" w:hAnsi="Arial" w:cs="Arial"/>
          <w:b/>
          <w:bCs/>
        </w:rPr>
      </w:pPr>
    </w:p>
    <w:p w14:paraId="6977F7DE" w14:textId="77777777" w:rsidR="003C2068" w:rsidRDefault="00074717" w:rsidP="003C2068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7B71E4">
        <w:rPr>
          <w:rFonts w:ascii="Arial" w:hAnsi="Arial" w:cs="Arial"/>
        </w:rPr>
        <w:t>onstitution</w:t>
      </w:r>
    </w:p>
    <w:p w14:paraId="3A6CDFC8" w14:textId="77777777" w:rsidR="00074717" w:rsidRDefault="00074717" w:rsidP="003C2068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C2068" w:rsidRPr="003C2068">
        <w:rPr>
          <w:rFonts w:ascii="Arial" w:hAnsi="Arial" w:cs="Arial"/>
        </w:rPr>
        <w:t xml:space="preserve">nformation about the organisation, e.g. </w:t>
      </w:r>
    </w:p>
    <w:p w14:paraId="7DD1D737" w14:textId="77777777" w:rsidR="00074717" w:rsidRDefault="00074717" w:rsidP="00074717">
      <w:pPr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Organisational chart</w:t>
      </w:r>
    </w:p>
    <w:p w14:paraId="763A57D5" w14:textId="1E2C34AD" w:rsidR="003C2068" w:rsidRPr="003C2068" w:rsidRDefault="00074717" w:rsidP="00074717">
      <w:pPr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3C2068" w:rsidRPr="003C2068">
        <w:rPr>
          <w:rFonts w:ascii="Arial" w:hAnsi="Arial" w:cs="Arial"/>
        </w:rPr>
        <w:t>ontact</w:t>
      </w:r>
      <w:r w:rsidR="003049F7" w:rsidRPr="003049F7">
        <w:rPr>
          <w:rFonts w:ascii="Arial" w:hAnsi="Arial" w:cs="Arial"/>
        </w:rPr>
        <w:t xml:space="preserve"> </w:t>
      </w:r>
      <w:r w:rsidR="003049F7" w:rsidRPr="003C2068">
        <w:rPr>
          <w:rFonts w:ascii="Arial" w:hAnsi="Arial" w:cs="Arial"/>
        </w:rPr>
        <w:t xml:space="preserve">details for fellow </w:t>
      </w:r>
      <w:r w:rsidR="00005716">
        <w:rPr>
          <w:rFonts w:ascii="Arial" w:hAnsi="Arial" w:cs="Arial"/>
        </w:rPr>
        <w:t>committee members</w:t>
      </w:r>
      <w:r w:rsidR="003049F7" w:rsidRPr="003C2068">
        <w:rPr>
          <w:rFonts w:ascii="Arial" w:hAnsi="Arial" w:cs="Arial"/>
        </w:rPr>
        <w:t xml:space="preserve"> and key staff</w:t>
      </w:r>
      <w:r w:rsidR="00005716">
        <w:rPr>
          <w:rFonts w:ascii="Arial" w:hAnsi="Arial" w:cs="Arial"/>
        </w:rPr>
        <w:t>/volunteers</w:t>
      </w:r>
    </w:p>
    <w:p w14:paraId="37487426" w14:textId="52B15F3A" w:rsidR="00074717" w:rsidRPr="00074717" w:rsidRDefault="00005716" w:rsidP="00074717">
      <w:pPr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Committee member</w:t>
      </w:r>
      <w:r w:rsidR="00074717" w:rsidRPr="00074717">
        <w:rPr>
          <w:rFonts w:ascii="Arial" w:hAnsi="Arial" w:cs="Arial"/>
        </w:rPr>
        <w:t xml:space="preserve"> CV’s</w:t>
      </w:r>
    </w:p>
    <w:p w14:paraId="719CB3B0" w14:textId="3EDD529B" w:rsidR="00A577B1" w:rsidRPr="00074717" w:rsidRDefault="00EF675F" w:rsidP="00A577B1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Committee</w:t>
      </w:r>
      <w:r w:rsidR="00A577B1" w:rsidRPr="00074717">
        <w:rPr>
          <w:rFonts w:ascii="Arial" w:hAnsi="Arial" w:cs="Arial"/>
        </w:rPr>
        <w:t xml:space="preserve"> </w:t>
      </w:r>
      <w:r w:rsidR="00A577B1">
        <w:rPr>
          <w:rFonts w:ascii="Arial" w:hAnsi="Arial" w:cs="Arial"/>
        </w:rPr>
        <w:t>charter</w:t>
      </w:r>
    </w:p>
    <w:p w14:paraId="3F7C9C85" w14:textId="5AE61B73" w:rsidR="00074717" w:rsidRPr="003C2068" w:rsidRDefault="00EF675F" w:rsidP="00074717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74717">
        <w:rPr>
          <w:rFonts w:ascii="Arial" w:hAnsi="Arial" w:cs="Arial"/>
        </w:rPr>
        <w:t>ommittee</w:t>
      </w:r>
      <w:r w:rsidR="00651E0F">
        <w:rPr>
          <w:rFonts w:ascii="Arial" w:hAnsi="Arial" w:cs="Arial"/>
        </w:rPr>
        <w:t xml:space="preserve"> </w:t>
      </w:r>
      <w:r w:rsidR="00A577B1" w:rsidRPr="00074717">
        <w:rPr>
          <w:rFonts w:ascii="Arial" w:hAnsi="Arial" w:cs="Arial"/>
        </w:rPr>
        <w:t>charters</w:t>
      </w:r>
      <w:r w:rsidR="00651E0F">
        <w:rPr>
          <w:rFonts w:ascii="Arial" w:hAnsi="Arial" w:cs="Arial"/>
        </w:rPr>
        <w:t xml:space="preserve"> and membership</w:t>
      </w:r>
    </w:p>
    <w:p w14:paraId="2A8D7CC6" w14:textId="4BD22462" w:rsidR="00074717" w:rsidRPr="00074717" w:rsidRDefault="00651E0F" w:rsidP="00074717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74717" w:rsidRPr="00074717">
        <w:rPr>
          <w:rFonts w:ascii="Arial" w:hAnsi="Arial" w:cs="Arial"/>
        </w:rPr>
        <w:t>trategic and business plan, including budgets</w:t>
      </w:r>
    </w:p>
    <w:p w14:paraId="10F88555" w14:textId="71C28C67" w:rsidR="003C2068" w:rsidRPr="003C2068" w:rsidRDefault="009D49CA" w:rsidP="00F01229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Last 3 </w:t>
      </w:r>
      <w:r w:rsidR="00EF675F">
        <w:rPr>
          <w:rFonts w:ascii="Arial" w:hAnsi="Arial" w:cs="Arial"/>
        </w:rPr>
        <w:t>committee</w:t>
      </w:r>
      <w:r>
        <w:rPr>
          <w:rFonts w:ascii="Arial" w:hAnsi="Arial" w:cs="Arial"/>
        </w:rPr>
        <w:t xml:space="preserve"> meeting </w:t>
      </w:r>
      <w:r w:rsidR="003C2068" w:rsidRPr="003C2068">
        <w:rPr>
          <w:rFonts w:ascii="Arial" w:hAnsi="Arial" w:cs="Arial"/>
        </w:rPr>
        <w:t>minutes</w:t>
      </w:r>
    </w:p>
    <w:p w14:paraId="291FD9B5" w14:textId="77055E38" w:rsidR="00CF6314" w:rsidRDefault="00074717" w:rsidP="003C2068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F6314">
        <w:rPr>
          <w:rFonts w:ascii="Arial" w:hAnsi="Arial" w:cs="Arial"/>
        </w:rPr>
        <w:t xml:space="preserve">urrent </w:t>
      </w:r>
      <w:r w:rsidR="00F66B22">
        <w:rPr>
          <w:rFonts w:ascii="Arial" w:hAnsi="Arial" w:cs="Arial"/>
        </w:rPr>
        <w:t xml:space="preserve">and recent </w:t>
      </w:r>
      <w:r w:rsidR="00CF6314">
        <w:rPr>
          <w:rFonts w:ascii="Arial" w:hAnsi="Arial" w:cs="Arial"/>
        </w:rPr>
        <w:t>(</w:t>
      </w:r>
      <w:r w:rsidR="0066315C">
        <w:rPr>
          <w:rFonts w:ascii="Arial" w:hAnsi="Arial" w:cs="Arial"/>
        </w:rPr>
        <w:t xml:space="preserve">suggest </w:t>
      </w:r>
      <w:r w:rsidR="00CF6314">
        <w:rPr>
          <w:rFonts w:ascii="Arial" w:hAnsi="Arial" w:cs="Arial"/>
        </w:rPr>
        <w:t>last 3 years’)</w:t>
      </w:r>
      <w:r w:rsidR="00CF6314" w:rsidRPr="003C2068">
        <w:rPr>
          <w:rFonts w:ascii="Arial" w:hAnsi="Arial" w:cs="Arial"/>
        </w:rPr>
        <w:t xml:space="preserve"> financial statements</w:t>
      </w:r>
    </w:p>
    <w:p w14:paraId="6E45FAA2" w14:textId="3B7F8E18" w:rsidR="00A10299" w:rsidRPr="00A10299" w:rsidRDefault="00A10299" w:rsidP="00A10299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A10299">
        <w:rPr>
          <w:rFonts w:ascii="Arial" w:hAnsi="Arial" w:cs="Arial"/>
        </w:rPr>
        <w:t xml:space="preserve">Overview of key </w:t>
      </w:r>
      <w:r w:rsidR="00867793">
        <w:rPr>
          <w:rFonts w:ascii="Arial" w:hAnsi="Arial" w:cs="Arial"/>
        </w:rPr>
        <w:t>stakeholders</w:t>
      </w:r>
    </w:p>
    <w:p w14:paraId="45EFC7B3" w14:textId="7372D20F" w:rsidR="00074717" w:rsidRPr="00074717" w:rsidRDefault="00F66B22" w:rsidP="00074717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7AEBB4DC">
        <w:rPr>
          <w:rFonts w:ascii="Arial" w:hAnsi="Arial" w:cs="Arial"/>
        </w:rPr>
        <w:t xml:space="preserve">Key </w:t>
      </w:r>
      <w:r w:rsidR="00EF675F">
        <w:rPr>
          <w:rFonts w:ascii="Arial" w:hAnsi="Arial" w:cs="Arial"/>
        </w:rPr>
        <w:t>club</w:t>
      </w:r>
      <w:r w:rsidR="00074717" w:rsidRPr="7AEBB4DC">
        <w:rPr>
          <w:rFonts w:ascii="Arial" w:hAnsi="Arial" w:cs="Arial"/>
        </w:rPr>
        <w:t xml:space="preserve"> policies</w:t>
      </w:r>
      <w:r w:rsidRPr="7AEBB4DC">
        <w:rPr>
          <w:rFonts w:ascii="Arial" w:hAnsi="Arial" w:cs="Arial"/>
        </w:rPr>
        <w:t xml:space="preserve"> (</w:t>
      </w:r>
      <w:proofErr w:type="gramStart"/>
      <w:r w:rsidR="5803396D" w:rsidRPr="7AEBB4DC">
        <w:rPr>
          <w:rFonts w:ascii="Arial" w:hAnsi="Arial" w:cs="Arial"/>
        </w:rPr>
        <w:t>e.g.</w:t>
      </w:r>
      <w:proofErr w:type="gramEnd"/>
      <w:r w:rsidR="00EB21A8" w:rsidRPr="7AEBB4DC">
        <w:rPr>
          <w:rFonts w:ascii="Arial" w:hAnsi="Arial" w:cs="Arial"/>
        </w:rPr>
        <w:t xml:space="preserve"> </w:t>
      </w:r>
      <w:r w:rsidRPr="7AEBB4DC">
        <w:rPr>
          <w:rFonts w:ascii="Arial" w:hAnsi="Arial" w:cs="Arial"/>
        </w:rPr>
        <w:t xml:space="preserve">risk management, </w:t>
      </w:r>
      <w:r w:rsidR="001B0DAF" w:rsidRPr="7AEBB4DC">
        <w:rPr>
          <w:rFonts w:ascii="Arial" w:hAnsi="Arial" w:cs="Arial"/>
        </w:rPr>
        <w:t>conflict of interest)</w:t>
      </w:r>
      <w:r w:rsidRPr="7AEBB4DC">
        <w:rPr>
          <w:rFonts w:ascii="Arial" w:hAnsi="Arial" w:cs="Arial"/>
        </w:rPr>
        <w:t xml:space="preserve"> </w:t>
      </w:r>
    </w:p>
    <w:p w14:paraId="1ACCFACB" w14:textId="03770A77" w:rsidR="003C2068" w:rsidRPr="003C2068" w:rsidRDefault="00074717" w:rsidP="003C2068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3C2068" w:rsidRPr="003C2068">
        <w:rPr>
          <w:rFonts w:ascii="Arial" w:hAnsi="Arial" w:cs="Arial"/>
        </w:rPr>
        <w:t>lossary of definit</w:t>
      </w:r>
      <w:r w:rsidR="007B71E4">
        <w:rPr>
          <w:rFonts w:ascii="Arial" w:hAnsi="Arial" w:cs="Arial"/>
        </w:rPr>
        <w:t>ions of terms and acronyms</w:t>
      </w:r>
    </w:p>
    <w:p w14:paraId="44BDEC47" w14:textId="39ABCE9E" w:rsidR="00074717" w:rsidRPr="00074717" w:rsidRDefault="00EF675F" w:rsidP="00074717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Committee</w:t>
      </w:r>
      <w:r w:rsidR="00074717" w:rsidRPr="00074717">
        <w:rPr>
          <w:rFonts w:ascii="Arial" w:hAnsi="Arial" w:cs="Arial"/>
        </w:rPr>
        <w:t xml:space="preserve"> calendar (meetings/other functions)</w:t>
      </w:r>
    </w:p>
    <w:p w14:paraId="451E31EA" w14:textId="5B8CDA12" w:rsidR="003C2068" w:rsidRDefault="00DC3DBC" w:rsidP="003C2068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Annual </w:t>
      </w:r>
      <w:r w:rsidR="00EF675F">
        <w:rPr>
          <w:rFonts w:ascii="Arial" w:hAnsi="Arial" w:cs="Arial"/>
        </w:rPr>
        <w:t>Committee</w:t>
      </w:r>
      <w:r>
        <w:rPr>
          <w:rFonts w:ascii="Arial" w:hAnsi="Arial" w:cs="Arial"/>
        </w:rPr>
        <w:t xml:space="preserve"> Planner</w:t>
      </w:r>
    </w:p>
    <w:p w14:paraId="7E6AF927" w14:textId="77777777" w:rsidR="00074717" w:rsidRDefault="00074717" w:rsidP="00074717">
      <w:pPr>
        <w:spacing w:after="0"/>
        <w:rPr>
          <w:rFonts w:ascii="Arial" w:hAnsi="Arial" w:cs="Arial"/>
        </w:rPr>
      </w:pPr>
    </w:p>
    <w:p w14:paraId="68E5529D" w14:textId="04B11EB7" w:rsidR="00074717" w:rsidRPr="00F66B22" w:rsidRDefault="00F66B22" w:rsidP="0007471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074717" w:rsidRPr="00F66B22">
        <w:rPr>
          <w:rFonts w:ascii="Arial" w:hAnsi="Arial" w:cs="Arial"/>
          <w:b/>
        </w:rPr>
        <w:t>o be provided to</w:t>
      </w:r>
      <w:r w:rsidR="00EF675F">
        <w:rPr>
          <w:rFonts w:ascii="Arial" w:hAnsi="Arial" w:cs="Arial"/>
          <w:b/>
        </w:rPr>
        <w:t xml:space="preserve"> all Committee members</w:t>
      </w:r>
    </w:p>
    <w:p w14:paraId="409F3E35" w14:textId="77777777" w:rsidR="00074717" w:rsidRDefault="00074717" w:rsidP="00074717">
      <w:pPr>
        <w:spacing w:after="0"/>
        <w:rPr>
          <w:rFonts w:ascii="Arial" w:hAnsi="Arial" w:cs="Arial"/>
        </w:rPr>
      </w:pPr>
    </w:p>
    <w:p w14:paraId="382243AE" w14:textId="77777777" w:rsidR="00074717" w:rsidRPr="00014DCB" w:rsidRDefault="00074717" w:rsidP="003C2068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014DCB">
        <w:rPr>
          <w:rFonts w:ascii="Arial" w:hAnsi="Arial" w:cs="Arial"/>
        </w:rPr>
        <w:t>Letter of appointment</w:t>
      </w:r>
    </w:p>
    <w:p w14:paraId="158B4E8B" w14:textId="73E33BD3" w:rsidR="00074717" w:rsidRDefault="00074717" w:rsidP="003C2068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Copy of insurance</w:t>
      </w:r>
    </w:p>
    <w:p w14:paraId="6F7AFDD1" w14:textId="20ED8766" w:rsidR="00E41E20" w:rsidRDefault="00E41E20" w:rsidP="003C2068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Expense reimbursement policy</w:t>
      </w:r>
    </w:p>
    <w:p w14:paraId="53701085" w14:textId="4EA00415" w:rsidR="00005716" w:rsidRDefault="00005716" w:rsidP="003C2068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Social Media policy</w:t>
      </w:r>
    </w:p>
    <w:p w14:paraId="1C50E64B" w14:textId="77777777" w:rsidR="00CF6314" w:rsidRDefault="00CF6314" w:rsidP="00CF6314">
      <w:pPr>
        <w:spacing w:after="0"/>
        <w:rPr>
          <w:rFonts w:ascii="Arial" w:hAnsi="Arial" w:cs="Arial"/>
        </w:rPr>
      </w:pPr>
    </w:p>
    <w:sectPr w:rsidR="00CF6314" w:rsidSect="00521629">
      <w:headerReference w:type="default" r:id="rId10"/>
      <w:pgSz w:w="11906" w:h="16838"/>
      <w:pgMar w:top="163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6487D" w14:textId="77777777" w:rsidR="00230976" w:rsidRDefault="00230976" w:rsidP="00BA688B">
      <w:pPr>
        <w:spacing w:after="0" w:line="240" w:lineRule="auto"/>
      </w:pPr>
      <w:r>
        <w:separator/>
      </w:r>
    </w:p>
  </w:endnote>
  <w:endnote w:type="continuationSeparator" w:id="0">
    <w:p w14:paraId="649D48DE" w14:textId="77777777" w:rsidR="00230976" w:rsidRDefault="00230976" w:rsidP="00BA6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ARCSans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55324" w14:textId="77777777" w:rsidR="00230976" w:rsidRDefault="00230976" w:rsidP="00BA688B">
      <w:pPr>
        <w:spacing w:after="0" w:line="240" w:lineRule="auto"/>
      </w:pPr>
      <w:r>
        <w:separator/>
      </w:r>
    </w:p>
  </w:footnote>
  <w:footnote w:type="continuationSeparator" w:id="0">
    <w:p w14:paraId="63F7BE1F" w14:textId="77777777" w:rsidR="00230976" w:rsidRDefault="00230976" w:rsidP="00BA6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12BE" w14:textId="4F70E166" w:rsidR="00BA688B" w:rsidRPr="00BA688B" w:rsidRDefault="00BA688B" w:rsidP="00BA688B">
    <w:pPr>
      <w:spacing w:after="0"/>
      <w:rPr>
        <w:rFonts w:cs="Times New Roman (Body CS)"/>
        <w:b/>
        <w:caps/>
        <w:color w:val="44546A" w:themeColor="text2"/>
        <w:spacing w:val="-6"/>
        <w:sz w:val="26"/>
        <w:szCs w:val="26"/>
      </w:rPr>
    </w:pPr>
    <w:r w:rsidRPr="00BA688B">
      <w:rPr>
        <w:rFonts w:cs="Times New Roman (Body CS)"/>
        <w:b/>
        <w:caps/>
        <w:color w:val="44546A" w:themeColor="text2"/>
        <w:spacing w:val="-6"/>
        <w:sz w:val="26"/>
        <w:szCs w:val="26"/>
      </w:rPr>
      <w:t>guidance sheet</w:t>
    </w:r>
  </w:p>
  <w:p w14:paraId="011D2C5C" w14:textId="77777777" w:rsidR="00BA688B" w:rsidRDefault="00BA68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33773"/>
    <w:multiLevelType w:val="hybridMultilevel"/>
    <w:tmpl w:val="05B695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018B1"/>
    <w:multiLevelType w:val="hybridMultilevel"/>
    <w:tmpl w:val="C57CCE70"/>
    <w:lvl w:ilvl="0" w:tplc="2E10A022">
      <w:numFmt w:val="bullet"/>
      <w:lvlText w:val="•"/>
      <w:lvlJc w:val="left"/>
      <w:pPr>
        <w:ind w:left="720" w:hanging="360"/>
      </w:pPr>
      <w:rPr>
        <w:rFonts w:ascii="SPARCSans-Light" w:eastAsia="Calibri" w:hAnsi="SPARCSans-Light" w:cs="SPARCSans-Light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313672">
    <w:abstractNumId w:val="1"/>
  </w:num>
  <w:num w:numId="2" w16cid:durableId="699743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068"/>
    <w:rsid w:val="00005716"/>
    <w:rsid w:val="00014DCB"/>
    <w:rsid w:val="00074717"/>
    <w:rsid w:val="000F3F79"/>
    <w:rsid w:val="001778CC"/>
    <w:rsid w:val="001B0DAF"/>
    <w:rsid w:val="001F5725"/>
    <w:rsid w:val="00230976"/>
    <w:rsid w:val="003049F7"/>
    <w:rsid w:val="003C2068"/>
    <w:rsid w:val="003C46E2"/>
    <w:rsid w:val="003D1FA2"/>
    <w:rsid w:val="003E496D"/>
    <w:rsid w:val="003F3A7E"/>
    <w:rsid w:val="00463B0B"/>
    <w:rsid w:val="00466EFA"/>
    <w:rsid w:val="00521629"/>
    <w:rsid w:val="00651E0F"/>
    <w:rsid w:val="0066315C"/>
    <w:rsid w:val="006643BA"/>
    <w:rsid w:val="006F19C4"/>
    <w:rsid w:val="007B71E4"/>
    <w:rsid w:val="0082636A"/>
    <w:rsid w:val="00867793"/>
    <w:rsid w:val="008800DA"/>
    <w:rsid w:val="00951F23"/>
    <w:rsid w:val="009D49CA"/>
    <w:rsid w:val="00A10299"/>
    <w:rsid w:val="00A3264D"/>
    <w:rsid w:val="00A577B1"/>
    <w:rsid w:val="00A63F74"/>
    <w:rsid w:val="00A83084"/>
    <w:rsid w:val="00B72D15"/>
    <w:rsid w:val="00BA688B"/>
    <w:rsid w:val="00BB3915"/>
    <w:rsid w:val="00C17547"/>
    <w:rsid w:val="00CF6314"/>
    <w:rsid w:val="00D50494"/>
    <w:rsid w:val="00DC3DBC"/>
    <w:rsid w:val="00DE3792"/>
    <w:rsid w:val="00E12104"/>
    <w:rsid w:val="00E30A57"/>
    <w:rsid w:val="00E41E20"/>
    <w:rsid w:val="00E80CE4"/>
    <w:rsid w:val="00E95FE1"/>
    <w:rsid w:val="00EB21A8"/>
    <w:rsid w:val="00EC6FC3"/>
    <w:rsid w:val="00EF675F"/>
    <w:rsid w:val="00F66B22"/>
    <w:rsid w:val="00FE25B4"/>
    <w:rsid w:val="5803396D"/>
    <w:rsid w:val="7AEBB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E93BBA"/>
  <w15:chartTrackingRefBased/>
  <w15:docId w15:val="{C4A5FF28-A4EC-4891-AE7F-F382B546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78CC"/>
    <w:pPr>
      <w:keepNext/>
      <w:keepLines/>
      <w:suppressAutoHyphens/>
      <w:adjustRightInd w:val="0"/>
      <w:snapToGrid w:val="0"/>
      <w:spacing w:before="480" w:after="240" w:line="400" w:lineRule="atLeast"/>
      <w:outlineLvl w:val="0"/>
    </w:pPr>
    <w:rPr>
      <w:rFonts w:asciiTheme="majorHAnsi" w:eastAsiaTheme="majorEastAsia" w:hAnsiTheme="majorHAnsi" w:cstheme="majorBidi"/>
      <w:b/>
      <w:color w:val="5B9BD5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43BA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9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6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FC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643B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A6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88B"/>
  </w:style>
  <w:style w:type="paragraph" w:styleId="Footer">
    <w:name w:val="footer"/>
    <w:basedOn w:val="Normal"/>
    <w:link w:val="FooterChar"/>
    <w:uiPriority w:val="99"/>
    <w:unhideWhenUsed/>
    <w:rsid w:val="00BA6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88B"/>
  </w:style>
  <w:style w:type="character" w:customStyle="1" w:styleId="Heading1Char">
    <w:name w:val="Heading 1 Char"/>
    <w:basedOn w:val="DefaultParagraphFont"/>
    <w:link w:val="Heading1"/>
    <w:uiPriority w:val="9"/>
    <w:rsid w:val="001778CC"/>
    <w:rPr>
      <w:rFonts w:asciiTheme="majorHAnsi" w:eastAsiaTheme="majorEastAsia" w:hAnsiTheme="majorHAnsi" w:cstheme="majorBidi"/>
      <w:b/>
      <w:color w:val="5B9BD5" w:themeColor="accent1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5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customXml" Target="/customXML/item4.xml" Id="R68d67d61cfa2411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4.xml><?xml version="1.0" encoding="utf-8"?>
<metadata xmlns="http://www.objective.com/ecm/document/metadata/01C36334CADD41E78FEF536D1E1DA2E9" version="1.0.0">
  <systemFields>
    <field name="Objective-Id">
      <value order="0">A7017885</value>
    </field>
    <field name="Objective-Title">
      <value order="0">10. Committee-Induction-Pack-Guidance-Sheet</value>
    </field>
    <field name="Objective-Description">
      <value order="0"/>
    </field>
    <field name="Objective-CreationStamp">
      <value order="0">2022-08-08T00:40:15Z</value>
    </field>
    <field name="Objective-IsApproved">
      <value order="0">false</value>
    </field>
    <field name="Objective-IsPublished">
      <value order="0">true</value>
    </field>
    <field name="Objective-DatePublished">
      <value order="0">2022-08-08T01:25:47Z</value>
    </field>
    <field name="Objective-ModificationStamp">
      <value order="0">2022-09-14T23:06:28Z</value>
    </field>
    <field name="Objective-Owner">
      <value order="0">Steven Van Lierop</value>
    </field>
    <field name="Objective-Path">
      <value order="0">BRC Global Folder:Projects:Community Development:Project Folders - Community Services:Community Development Branch:Community Development Unit:Development through Sport 2022</value>
    </field>
    <field name="Objective-Parent">
      <value order="0">Development through Sport 2022</value>
    </field>
    <field name="Objective-State">
      <value order="0">Published</value>
    </field>
    <field name="Objective-VersionId">
      <value order="0">vA8164249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qA1049019</value>
    </field>
    <field name="Objective-Classification">
      <value order="0">Unclassified</value>
    </field>
    <field name="Objective-Caveats">
      <value order="0"/>
    </field>
  </systemFields>
  <catalogues>
    <catalogue name="BRC Document Type Catalogue" type="type" ori="id:cA30">
      <field name="Objective-Legal Register Number">
        <value order="0"/>
      </field>
      <field name="Objective-Fully Formatted Account ID">
        <value order="0"/>
      </field>
      <field name="Objective-Description/Precis">
        <value order="0"/>
      </field>
      <field name="Objective-NAR ID">
        <value order="0"/>
      </field>
      <field name="Objective-NAR Name">
        <value order="0"/>
      </field>
      <field name="Objective-Parcel ID">
        <value order="0"/>
      </field>
      <field name="Objective-Property Address">
        <value order="0"/>
      </field>
      <field name="Objective-Other Reference Number">
        <value order="0"/>
      </field>
      <field name="Objective-Asset Facility">
        <value order="0"/>
      </field>
      <field name="Objective-Referenced Document/s">
        <value order="0"/>
      </field>
      <field name="Objective-Box Number">
        <value order="0"/>
      </field>
      <field name="Objective-Hard-copy Sent To">
        <value order="0"/>
      </field>
      <field name="Objective-Hard-copy Sent">
        <value order="0"/>
      </field>
      <field name="Objective-Hard-copy Returned">
        <value order="0"/>
      </field>
      <field name="Objective-Mail Notification Sent">
        <value order="0"/>
      </field>
    </catalogue>
  </catalogues>
</metadata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1C36334CADD41E78FEF536D1E1DA2E9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7762B82CE0C4D91976A57B5BC98A8" ma:contentTypeVersion="6" ma:contentTypeDescription="Create a new document." ma:contentTypeScope="" ma:versionID="3b447d5265a3e83d681acda857d81b20">
  <xsd:schema xmlns:xsd="http://www.w3.org/2001/XMLSchema" xmlns:xs="http://www.w3.org/2001/XMLSchema" xmlns:p="http://schemas.microsoft.com/office/2006/metadata/properties" xmlns:ns2="7cba0c7b-7b0f-4f71-9d50-cdef54327b2d" xmlns:ns3="25c3281b-f043-4aaa-8c49-acda505ea803" targetNamespace="http://schemas.microsoft.com/office/2006/metadata/properties" ma:root="true" ma:fieldsID="89de1db48cd9c225f93c4b3f63abdf3d" ns2:_="" ns3:_="">
    <xsd:import namespace="7cba0c7b-7b0f-4f71-9d50-cdef54327b2d"/>
    <xsd:import namespace="25c3281b-f043-4aaa-8c49-acda505ea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a0c7b-7b0f-4f71-9d50-cdef54327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3281b-f043-4aaa-8c49-acda505ea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E2A8A7-04EF-4E19-8831-7475B42508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DFF78C-AE63-4DFD-971D-3E2B8F201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a0c7b-7b0f-4f71-9d50-cdef54327b2d"/>
    <ds:schemaRef ds:uri="25c3281b-f043-4aaa-8c49-acda505ea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A74D83-A30A-4341-BF30-AE63BEBAA9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Sports Commission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Daley</dc:creator>
  <cp:keywords/>
  <dc:description/>
  <cp:lastModifiedBy>Steven Van Lierop</cp:lastModifiedBy>
  <cp:revision>2</cp:revision>
  <cp:lastPrinted>2019-02-06T02:56:00Z</cp:lastPrinted>
  <dcterms:created xsi:type="dcterms:W3CDTF">2022-08-08T01:25:00Z</dcterms:created>
  <dcterms:modified xsi:type="dcterms:W3CDTF">2022-08-08T01:25:00Z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0x0101001217762B82CE0C4D91976A57B5BC98A8</vt:lpwstr>
  </property>
  <property fmtid="{D5CDD505-2E9C-101B-9397-08002B2CF9AE}" pid="3" name="AuthorIds_UIVersion_1024">
    <vt:lpwstr>20</vt:lpwstr>
  </property>
  <property fmtid="{D5CDD505-2E9C-101B-9397-08002B2CF9AE}" pid="4" name="Objective-Id">
    <vt:lpwstr>A7017885</vt:lpwstr>
  </property>
  <property fmtid="{D5CDD505-2E9C-101B-9397-08002B2CF9AE}" pid="5" name="Objective-Title">
    <vt:lpwstr>10. Committee-Induction-Pack-Guidance-Sheet</vt:lpwstr>
  </property>
  <property fmtid="{D5CDD505-2E9C-101B-9397-08002B2CF9AE}" pid="6" name="Objective-Description">
    <vt:lpwstr/>
  </property>
  <property fmtid="{D5CDD505-2E9C-101B-9397-08002B2CF9AE}" pid="7" name="Objective-CreationStamp">
    <vt:filetime>2022-08-08T00:40:15Z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2022-08-08T01:25:47Z</vt:filetime>
  </property>
  <property fmtid="{D5CDD505-2E9C-101B-9397-08002B2CF9AE}" pid="11" name="Objective-ModificationStamp">
    <vt:filetime>2022-09-14T23:06:28Z</vt:filetime>
  </property>
  <property fmtid="{D5CDD505-2E9C-101B-9397-08002B2CF9AE}" pid="12" name="Objective-Owner">
    <vt:lpwstr>Steven Van Lierop</vt:lpwstr>
  </property>
  <property fmtid="{D5CDD505-2E9C-101B-9397-08002B2CF9AE}" pid="13" name="Objective-Path">
    <vt:lpwstr>BRC Global Folder:Projects:Community Development:Project Folders - Community Services:Community Development Branch:Community Development Unit:Development through Sport 2022</vt:lpwstr>
  </property>
  <property fmtid="{D5CDD505-2E9C-101B-9397-08002B2CF9AE}" pid="14" name="Objective-Parent">
    <vt:lpwstr>Development through Sport 2022</vt:lpwstr>
  </property>
  <property fmtid="{D5CDD505-2E9C-101B-9397-08002B2CF9AE}" pid="15" name="Objective-State">
    <vt:lpwstr>Published</vt:lpwstr>
  </property>
  <property fmtid="{D5CDD505-2E9C-101B-9397-08002B2CF9AE}" pid="16" name="Objective-VersionId">
    <vt:lpwstr>vA8164249</vt:lpwstr>
  </property>
  <property fmtid="{D5CDD505-2E9C-101B-9397-08002B2CF9AE}" pid="17" name="Objective-Version">
    <vt:lpwstr>1.0</vt:lpwstr>
  </property>
  <property fmtid="{D5CDD505-2E9C-101B-9397-08002B2CF9AE}" pid="18" name="Objective-VersionNumber">
    <vt:r8>1</vt:r8>
  </property>
  <property fmtid="{D5CDD505-2E9C-101B-9397-08002B2CF9AE}" pid="19" name="Objective-VersionComment">
    <vt:lpwstr>First version</vt:lpwstr>
  </property>
  <property fmtid="{D5CDD505-2E9C-101B-9397-08002B2CF9AE}" pid="20" name="Objective-FileNumber">
    <vt:lpwstr>qA1049019</vt:lpwstr>
  </property>
  <property fmtid="{D5CDD505-2E9C-101B-9397-08002B2CF9AE}" pid="21" name="Objective-Classification">
    <vt:lpwstr>Unclassified</vt:lpwstr>
  </property>
  <property fmtid="{D5CDD505-2E9C-101B-9397-08002B2CF9AE}" pid="22" name="Objective-Caveats">
    <vt:lpwstr/>
  </property>
  <property fmtid="{D5CDD505-2E9C-101B-9397-08002B2CF9AE}" pid="23" name="Objective-Legal Register Number">
    <vt:lpwstr/>
  </property>
  <property fmtid="{D5CDD505-2E9C-101B-9397-08002B2CF9AE}" pid="24" name="Objective-Fully Formatted Account ID">
    <vt:lpwstr/>
  </property>
  <property fmtid="{D5CDD505-2E9C-101B-9397-08002B2CF9AE}" pid="25" name="Objective-Description/Precis">
    <vt:lpwstr/>
  </property>
  <property fmtid="{D5CDD505-2E9C-101B-9397-08002B2CF9AE}" pid="26" name="Objective-NAR ID">
    <vt:lpwstr/>
  </property>
  <property fmtid="{D5CDD505-2E9C-101B-9397-08002B2CF9AE}" pid="27" name="Objective-NAR Name">
    <vt:lpwstr/>
  </property>
  <property fmtid="{D5CDD505-2E9C-101B-9397-08002B2CF9AE}" pid="28" name="Objective-Parcel ID">
    <vt:lpwstr/>
  </property>
  <property fmtid="{D5CDD505-2E9C-101B-9397-08002B2CF9AE}" pid="29" name="Objective-Property Address">
    <vt:lpwstr/>
  </property>
  <property fmtid="{D5CDD505-2E9C-101B-9397-08002B2CF9AE}" pid="30" name="Objective-Other Reference Number">
    <vt:lpwstr/>
  </property>
  <property fmtid="{D5CDD505-2E9C-101B-9397-08002B2CF9AE}" pid="31" name="Objective-Asset Facility">
    <vt:lpwstr/>
  </property>
  <property fmtid="{D5CDD505-2E9C-101B-9397-08002B2CF9AE}" pid="32" name="Objective-Referenced Document/s">
    <vt:lpwstr/>
  </property>
  <property fmtid="{D5CDD505-2E9C-101B-9397-08002B2CF9AE}" pid="33" name="Objective-Box Number">
    <vt:lpwstr/>
  </property>
  <property fmtid="{D5CDD505-2E9C-101B-9397-08002B2CF9AE}" pid="34" name="Objective-Hard-copy Sent To">
    <vt:lpwstr/>
  </property>
  <property fmtid="{D5CDD505-2E9C-101B-9397-08002B2CF9AE}" pid="35" name="Objective-Hard-copy Sent">
    <vt:lpwstr/>
  </property>
  <property fmtid="{D5CDD505-2E9C-101B-9397-08002B2CF9AE}" pid="36" name="Objective-Hard-copy Returned">
    <vt:lpwstr/>
  </property>
  <property fmtid="{D5CDD505-2E9C-101B-9397-08002B2CF9AE}" pid="37" name="Objective-Mail Notification Sent">
    <vt:lpwstr/>
  </property>
</Properties>
</file>