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D21E" w14:textId="77777777" w:rsidR="005A33DF" w:rsidRPr="005A33DF" w:rsidRDefault="005A33DF" w:rsidP="005A33DF">
      <w:pPr>
        <w:pStyle w:val="ListParagraph"/>
        <w:keepNext/>
        <w:numPr>
          <w:ilvl w:val="0"/>
          <w:numId w:val="14"/>
        </w:numPr>
        <w:spacing w:before="100" w:after="200"/>
        <w:contextualSpacing w:val="0"/>
        <w:outlineLvl w:val="0"/>
        <w:rPr>
          <w:rFonts w:cs="Arial"/>
          <w:b/>
          <w:bCs/>
          <w:vanish/>
          <w:kern w:val="32"/>
          <w:sz w:val="32"/>
          <w:szCs w:val="32"/>
        </w:rPr>
      </w:pPr>
      <w:bookmarkStart w:id="0" w:name="_Toc30080866"/>
    </w:p>
    <w:p w14:paraId="00A447D3" w14:textId="77777777" w:rsidR="005A33DF" w:rsidRPr="005A33DF" w:rsidRDefault="005A33DF" w:rsidP="005A33DF">
      <w:pPr>
        <w:pStyle w:val="ListParagraph"/>
        <w:keepNext/>
        <w:numPr>
          <w:ilvl w:val="1"/>
          <w:numId w:val="14"/>
        </w:numPr>
        <w:spacing w:before="100" w:after="200"/>
        <w:contextualSpacing w:val="0"/>
        <w:outlineLvl w:val="1"/>
        <w:rPr>
          <w:rFonts w:cs="Arial"/>
          <w:b/>
          <w:bCs/>
          <w:iCs/>
          <w:vanish/>
          <w:sz w:val="28"/>
          <w:szCs w:val="28"/>
        </w:rPr>
      </w:pPr>
    </w:p>
    <w:p w14:paraId="51A16272" w14:textId="77777777" w:rsidR="005A33DF" w:rsidRPr="005A33DF" w:rsidRDefault="005A33DF" w:rsidP="005A33DF">
      <w:pPr>
        <w:pStyle w:val="ListParagraph"/>
        <w:keepNext/>
        <w:numPr>
          <w:ilvl w:val="1"/>
          <w:numId w:val="14"/>
        </w:numPr>
        <w:spacing w:before="100" w:after="200"/>
        <w:contextualSpacing w:val="0"/>
        <w:outlineLvl w:val="1"/>
        <w:rPr>
          <w:rFonts w:cs="Arial"/>
          <w:b/>
          <w:bCs/>
          <w:iCs/>
          <w:vanish/>
          <w:sz w:val="28"/>
          <w:szCs w:val="28"/>
        </w:rPr>
      </w:pPr>
    </w:p>
    <w:p w14:paraId="405B217A" w14:textId="77777777" w:rsidR="005A33DF" w:rsidRPr="005A33DF" w:rsidRDefault="005A33DF" w:rsidP="005A33DF">
      <w:pPr>
        <w:pStyle w:val="ListParagraph"/>
        <w:keepNext/>
        <w:numPr>
          <w:ilvl w:val="1"/>
          <w:numId w:val="14"/>
        </w:numPr>
        <w:spacing w:before="100" w:after="200"/>
        <w:contextualSpacing w:val="0"/>
        <w:outlineLvl w:val="1"/>
        <w:rPr>
          <w:rFonts w:cs="Arial"/>
          <w:b/>
          <w:bCs/>
          <w:iCs/>
          <w:vanish/>
          <w:sz w:val="28"/>
          <w:szCs w:val="28"/>
        </w:rPr>
      </w:pPr>
    </w:p>
    <w:p w14:paraId="5B257119" w14:textId="374A819C" w:rsidR="001E67DF" w:rsidRDefault="001E67DF" w:rsidP="005A33DF">
      <w:pPr>
        <w:pStyle w:val="Heading3"/>
        <w:ind w:right="5951"/>
      </w:pPr>
      <w:r>
        <w:t>Advertising devices code</w:t>
      </w:r>
      <w:r w:rsidRPr="00B349B7">
        <w:rPr>
          <w:rStyle w:val="FootnoteReference"/>
          <w:b w:val="0"/>
        </w:rPr>
        <w:footnoteReference w:id="1"/>
      </w:r>
      <w:r w:rsidRPr="005A33DF">
        <w:t xml:space="preserve"> </w:t>
      </w:r>
      <w:r w:rsidRPr="00B349B7">
        <w:rPr>
          <w:rStyle w:val="FootnoteReference"/>
          <w:b w:val="0"/>
        </w:rPr>
        <w:footnoteReference w:id="2"/>
      </w:r>
      <w:bookmarkEnd w:id="0"/>
    </w:p>
    <w:p w14:paraId="4670BB0D" w14:textId="77777777" w:rsidR="001E67DF" w:rsidRDefault="001E67DF" w:rsidP="005A33DF">
      <w:pPr>
        <w:pStyle w:val="Heading4"/>
        <w:ind w:right="5951"/>
      </w:pPr>
      <w:r>
        <w:t xml:space="preserve"> Application</w:t>
      </w:r>
    </w:p>
    <w:p w14:paraId="6DC4BBEF" w14:textId="77777777" w:rsidR="001E67DF" w:rsidRPr="00FF42AD" w:rsidRDefault="001E67DF" w:rsidP="005A33DF">
      <w:pPr>
        <w:ind w:right="5951"/>
        <w:rPr>
          <w:sz w:val="18"/>
          <w:szCs w:val="18"/>
        </w:rPr>
      </w:pPr>
      <w:r w:rsidRPr="00FF42AD">
        <w:rPr>
          <w:sz w:val="18"/>
          <w:szCs w:val="18"/>
        </w:rPr>
        <w:t xml:space="preserve">This code applies to development identified as requiring assessment against the </w:t>
      </w:r>
      <w:r>
        <w:rPr>
          <w:sz w:val="18"/>
          <w:szCs w:val="18"/>
        </w:rPr>
        <w:t>A</w:t>
      </w:r>
      <w:r w:rsidRPr="00FF42AD">
        <w:rPr>
          <w:sz w:val="18"/>
          <w:szCs w:val="18"/>
        </w:rPr>
        <w:t xml:space="preserve">dvertising devices code by the tables of assessment in </w:t>
      </w:r>
      <w:r w:rsidRPr="00FF42AD">
        <w:rPr>
          <w:b/>
          <w:sz w:val="18"/>
          <w:szCs w:val="18"/>
        </w:rPr>
        <w:t>Part 5 (Tables of assessment)</w:t>
      </w:r>
      <w:r w:rsidRPr="00FF42AD">
        <w:rPr>
          <w:sz w:val="18"/>
          <w:szCs w:val="18"/>
        </w:rPr>
        <w:t>.</w:t>
      </w:r>
    </w:p>
    <w:p w14:paraId="2F6AB457" w14:textId="77777777" w:rsidR="001E67DF" w:rsidRPr="00FF42AD" w:rsidRDefault="001E67DF" w:rsidP="005A33DF">
      <w:pPr>
        <w:ind w:right="5951"/>
        <w:rPr>
          <w:sz w:val="18"/>
          <w:szCs w:val="18"/>
        </w:rPr>
      </w:pPr>
    </w:p>
    <w:p w14:paraId="2B953277" w14:textId="77777777" w:rsidR="001E67DF" w:rsidRDefault="001E67DF" w:rsidP="005A33DF">
      <w:pPr>
        <w:pStyle w:val="Heading4"/>
        <w:ind w:right="5951"/>
      </w:pPr>
      <w:r>
        <w:t>Purpose and overall outcomes</w:t>
      </w:r>
    </w:p>
    <w:p w14:paraId="15BDD64D" w14:textId="77777777" w:rsidR="001E67DF" w:rsidRPr="00FF42AD" w:rsidRDefault="001E67DF" w:rsidP="005A33DF">
      <w:pPr>
        <w:numPr>
          <w:ilvl w:val="0"/>
          <w:numId w:val="13"/>
        </w:numPr>
        <w:ind w:right="5951"/>
        <w:rPr>
          <w:sz w:val="18"/>
          <w:szCs w:val="18"/>
        </w:rPr>
      </w:pPr>
      <w:r w:rsidRPr="00FF42AD">
        <w:rPr>
          <w:sz w:val="18"/>
          <w:szCs w:val="18"/>
        </w:rPr>
        <w:t>The purpose of the Advertising devices code is to ensure that advertising devices are established in a manner which is consistent with the desired character and amenity of the Bundaberg Region.</w:t>
      </w:r>
    </w:p>
    <w:p w14:paraId="2ED2FDFF" w14:textId="77777777" w:rsidR="001E67DF" w:rsidRPr="00FF42AD" w:rsidRDefault="001E67DF" w:rsidP="005A33DF">
      <w:pPr>
        <w:ind w:right="5951"/>
        <w:rPr>
          <w:sz w:val="18"/>
          <w:szCs w:val="18"/>
        </w:rPr>
      </w:pPr>
    </w:p>
    <w:p w14:paraId="6F66F80D" w14:textId="77777777" w:rsidR="001E67DF" w:rsidRPr="00FF42AD" w:rsidRDefault="001E67DF" w:rsidP="005A33DF">
      <w:pPr>
        <w:numPr>
          <w:ilvl w:val="0"/>
          <w:numId w:val="13"/>
        </w:numPr>
        <w:ind w:right="5951"/>
        <w:rPr>
          <w:sz w:val="18"/>
          <w:szCs w:val="18"/>
        </w:rPr>
      </w:pPr>
      <w:r w:rsidRPr="00FF42AD">
        <w:rPr>
          <w:sz w:val="18"/>
          <w:szCs w:val="18"/>
        </w:rPr>
        <w:t xml:space="preserve">The purpose of the Advertising devices code will be achieved through the following overall </w:t>
      </w:r>
      <w:proofErr w:type="gramStart"/>
      <w:r w:rsidRPr="00FF42AD">
        <w:rPr>
          <w:sz w:val="18"/>
          <w:szCs w:val="18"/>
        </w:rPr>
        <w:t>outcomes:-</w:t>
      </w:r>
      <w:proofErr w:type="gramEnd"/>
    </w:p>
    <w:p w14:paraId="5C46F173" w14:textId="77777777" w:rsidR="001E67DF" w:rsidRPr="00FF42AD" w:rsidRDefault="001E67DF" w:rsidP="005A33DF">
      <w:pPr>
        <w:ind w:right="5951"/>
        <w:rPr>
          <w:sz w:val="18"/>
          <w:szCs w:val="18"/>
        </w:rPr>
      </w:pPr>
    </w:p>
    <w:p w14:paraId="28A9A3D1" w14:textId="77777777" w:rsidR="001E67DF" w:rsidRPr="00FF42AD" w:rsidRDefault="001E67DF" w:rsidP="005A33DF">
      <w:pPr>
        <w:numPr>
          <w:ilvl w:val="1"/>
          <w:numId w:val="13"/>
        </w:numPr>
        <w:ind w:right="5951"/>
        <w:rPr>
          <w:sz w:val="18"/>
          <w:szCs w:val="18"/>
        </w:rPr>
      </w:pPr>
      <w:r w:rsidRPr="00FF42AD">
        <w:rPr>
          <w:sz w:val="18"/>
          <w:szCs w:val="18"/>
        </w:rPr>
        <w:t>an advertising device complements and does not detract from the desirable characteristics of the natural and built environment in which the advertising device is exhibited;</w:t>
      </w:r>
    </w:p>
    <w:p w14:paraId="0EFE5701" w14:textId="77777777" w:rsidR="001E67DF" w:rsidRPr="00FF42AD" w:rsidRDefault="001E67DF" w:rsidP="005A33DF">
      <w:pPr>
        <w:ind w:right="5951"/>
        <w:rPr>
          <w:sz w:val="18"/>
          <w:szCs w:val="18"/>
        </w:rPr>
      </w:pPr>
    </w:p>
    <w:p w14:paraId="4E5C7F2E" w14:textId="77777777" w:rsidR="001E67DF" w:rsidRPr="00FF42AD" w:rsidRDefault="001E67DF" w:rsidP="005A33DF">
      <w:pPr>
        <w:numPr>
          <w:ilvl w:val="1"/>
          <w:numId w:val="13"/>
        </w:numPr>
        <w:ind w:right="5951"/>
        <w:rPr>
          <w:sz w:val="18"/>
          <w:szCs w:val="18"/>
        </w:rPr>
      </w:pPr>
      <w:r w:rsidRPr="00FF42AD">
        <w:rPr>
          <w:sz w:val="18"/>
          <w:szCs w:val="18"/>
        </w:rPr>
        <w:t xml:space="preserve">an advertising device is designed and integrated into the built form </w:t>
      </w:r>
      <w:proofErr w:type="gramStart"/>
      <w:r w:rsidRPr="00FF42AD">
        <w:rPr>
          <w:sz w:val="18"/>
          <w:szCs w:val="18"/>
        </w:rPr>
        <w:t>so as to</w:t>
      </w:r>
      <w:proofErr w:type="gramEnd"/>
      <w:r w:rsidRPr="00FF42AD">
        <w:rPr>
          <w:sz w:val="18"/>
          <w:szCs w:val="18"/>
        </w:rPr>
        <w:t xml:space="preserve"> minimise visual clutter;</w:t>
      </w:r>
    </w:p>
    <w:p w14:paraId="4D87DBEE" w14:textId="77777777" w:rsidR="001E67DF" w:rsidRPr="00FF42AD" w:rsidRDefault="001E67DF" w:rsidP="005A33DF">
      <w:pPr>
        <w:ind w:right="5951"/>
        <w:rPr>
          <w:sz w:val="18"/>
          <w:szCs w:val="18"/>
        </w:rPr>
      </w:pPr>
    </w:p>
    <w:p w14:paraId="700D1997" w14:textId="77777777" w:rsidR="001E67DF" w:rsidRPr="00FF42AD" w:rsidRDefault="001E67DF" w:rsidP="005A33DF">
      <w:pPr>
        <w:numPr>
          <w:ilvl w:val="1"/>
          <w:numId w:val="13"/>
        </w:numPr>
        <w:ind w:right="5951"/>
        <w:rPr>
          <w:sz w:val="18"/>
          <w:szCs w:val="18"/>
        </w:rPr>
      </w:pPr>
      <w:r w:rsidRPr="00FF42AD">
        <w:rPr>
          <w:sz w:val="18"/>
          <w:szCs w:val="18"/>
        </w:rPr>
        <w:t>an advertising device does not adversely impact on the amenity of rural, rural residential or residential areas;</w:t>
      </w:r>
    </w:p>
    <w:p w14:paraId="419BB7C8" w14:textId="77777777" w:rsidR="001E67DF" w:rsidRPr="00FF42AD" w:rsidRDefault="001E67DF" w:rsidP="005A33DF">
      <w:pPr>
        <w:pStyle w:val="ListParagraph"/>
        <w:ind w:right="5951"/>
        <w:rPr>
          <w:sz w:val="18"/>
          <w:szCs w:val="18"/>
        </w:rPr>
      </w:pPr>
    </w:p>
    <w:p w14:paraId="0DE64C4D" w14:textId="77777777" w:rsidR="001E67DF" w:rsidRPr="00FF42AD" w:rsidRDefault="001E67DF" w:rsidP="005A33DF">
      <w:pPr>
        <w:numPr>
          <w:ilvl w:val="1"/>
          <w:numId w:val="13"/>
        </w:numPr>
        <w:ind w:right="5951"/>
        <w:rPr>
          <w:sz w:val="18"/>
          <w:szCs w:val="18"/>
        </w:rPr>
      </w:pPr>
      <w:r w:rsidRPr="00FF42AD">
        <w:rPr>
          <w:sz w:val="18"/>
          <w:szCs w:val="18"/>
        </w:rPr>
        <w:t>an advertising device does not adversely impact on the visual amenity of a scenic route, high scenic area, heritage or character area or public open space;</w:t>
      </w:r>
    </w:p>
    <w:p w14:paraId="5709D4E0" w14:textId="77777777" w:rsidR="001E67DF" w:rsidRPr="00FF42AD" w:rsidRDefault="001E67DF" w:rsidP="005A33DF">
      <w:pPr>
        <w:ind w:right="5951"/>
        <w:rPr>
          <w:sz w:val="18"/>
          <w:szCs w:val="18"/>
        </w:rPr>
      </w:pPr>
    </w:p>
    <w:p w14:paraId="2F388A57" w14:textId="77777777" w:rsidR="001E67DF" w:rsidRPr="00FF42AD" w:rsidRDefault="001E67DF" w:rsidP="005A33DF">
      <w:pPr>
        <w:numPr>
          <w:ilvl w:val="1"/>
          <w:numId w:val="13"/>
        </w:numPr>
        <w:ind w:right="5951"/>
        <w:rPr>
          <w:sz w:val="18"/>
          <w:szCs w:val="18"/>
        </w:rPr>
      </w:pPr>
      <w:r w:rsidRPr="00FF42AD">
        <w:rPr>
          <w:sz w:val="18"/>
          <w:szCs w:val="18"/>
        </w:rPr>
        <w:t>an advertising device does not pose a hazard for pedestrians, cyclists or drivers of motor vehicles;</w:t>
      </w:r>
    </w:p>
    <w:p w14:paraId="271FF3D7" w14:textId="77777777" w:rsidR="001E67DF" w:rsidRPr="00FF42AD" w:rsidRDefault="001E67DF" w:rsidP="005A33DF">
      <w:pPr>
        <w:ind w:right="5951"/>
        <w:rPr>
          <w:sz w:val="18"/>
          <w:szCs w:val="18"/>
        </w:rPr>
      </w:pPr>
    </w:p>
    <w:p w14:paraId="0FDA367B" w14:textId="77777777" w:rsidR="001E67DF" w:rsidRDefault="001E67DF" w:rsidP="005A33DF">
      <w:pPr>
        <w:numPr>
          <w:ilvl w:val="1"/>
          <w:numId w:val="13"/>
        </w:numPr>
        <w:ind w:right="5951"/>
        <w:rPr>
          <w:sz w:val="18"/>
          <w:szCs w:val="18"/>
        </w:rPr>
      </w:pPr>
      <w:r w:rsidRPr="00FF42AD">
        <w:rPr>
          <w:sz w:val="18"/>
          <w:szCs w:val="18"/>
        </w:rPr>
        <w:t>an advertising device accommodates the legitimate need to provide directions and business identification in a manner that is consistent with achieving overall outcomes (a) to (e) above</w:t>
      </w:r>
      <w:r>
        <w:rPr>
          <w:sz w:val="18"/>
          <w:szCs w:val="18"/>
        </w:rPr>
        <w:t>; and</w:t>
      </w:r>
    </w:p>
    <w:p w14:paraId="4168C913" w14:textId="77777777" w:rsidR="001E67DF" w:rsidRDefault="001E67DF" w:rsidP="005A33DF">
      <w:pPr>
        <w:pStyle w:val="ListParagraph"/>
        <w:ind w:right="5951"/>
        <w:rPr>
          <w:sz w:val="18"/>
          <w:szCs w:val="18"/>
        </w:rPr>
      </w:pPr>
    </w:p>
    <w:p w14:paraId="6BF6C72D" w14:textId="77777777" w:rsidR="001E67DF" w:rsidRPr="00FF42AD" w:rsidRDefault="001E67DF" w:rsidP="005A33DF">
      <w:pPr>
        <w:numPr>
          <w:ilvl w:val="1"/>
          <w:numId w:val="13"/>
        </w:numPr>
        <w:ind w:right="5951"/>
        <w:rPr>
          <w:sz w:val="18"/>
          <w:szCs w:val="18"/>
        </w:rPr>
      </w:pPr>
      <w:r>
        <w:rPr>
          <w:sz w:val="18"/>
          <w:szCs w:val="18"/>
        </w:rPr>
        <w:t>an advertising device located within the Sea turtle sensitive area avoids illumination of the beach, ocean, and sky at night.</w:t>
      </w:r>
    </w:p>
    <w:p w14:paraId="300958B3" w14:textId="77777777" w:rsidR="002D5DA7" w:rsidRPr="00FF42AD" w:rsidRDefault="002D5DA7" w:rsidP="005A33DF">
      <w:pPr>
        <w:ind w:right="5951"/>
        <w:rPr>
          <w:sz w:val="18"/>
          <w:szCs w:val="18"/>
        </w:rPr>
      </w:pPr>
    </w:p>
    <w:p w14:paraId="77EDCE23" w14:textId="77777777" w:rsidR="005A33DF" w:rsidRPr="005A33DF" w:rsidRDefault="005A33DF" w:rsidP="005A33DF">
      <w:pPr>
        <w:pStyle w:val="ListParagraph"/>
        <w:keepNext/>
        <w:numPr>
          <w:ilvl w:val="3"/>
          <w:numId w:val="14"/>
        </w:numPr>
        <w:spacing w:before="100" w:after="200"/>
        <w:ind w:right="5951"/>
        <w:contextualSpacing w:val="0"/>
        <w:outlineLvl w:val="3"/>
        <w:rPr>
          <w:b/>
          <w:bCs/>
          <w:vanish/>
          <w:sz w:val="22"/>
          <w:szCs w:val="28"/>
        </w:rPr>
      </w:pPr>
    </w:p>
    <w:p w14:paraId="21EC337C" w14:textId="5012AFC4" w:rsidR="005A33DF" w:rsidRPr="008E04FE" w:rsidRDefault="005A33DF" w:rsidP="005A33DF">
      <w:pPr>
        <w:pStyle w:val="Heading4"/>
        <w:ind w:right="5951"/>
      </w:pPr>
      <w:r>
        <w:t>Specific benchmarks for assessment</w:t>
      </w:r>
    </w:p>
    <w:p w14:paraId="7D7FEF70" w14:textId="77777777" w:rsidR="005A33DF" w:rsidRPr="00D54514" w:rsidRDefault="005A33DF" w:rsidP="005A33DF">
      <w:pPr>
        <w:pStyle w:val="Heading7"/>
        <w:ind w:right="5951"/>
      </w:pPr>
      <w:bookmarkStart w:id="1" w:name="_Toc30080900"/>
      <w:r w:rsidRPr="00D54514">
        <w:t>Requirements for development accepted subject to requirements and benchmarks for assessable development</w:t>
      </w:r>
      <w:bookmarkEnd w:id="1"/>
      <w:r w:rsidRPr="00D54514">
        <w:t xml:space="preserve"> </w:t>
      </w:r>
    </w:p>
    <w:tbl>
      <w:tblPr>
        <w:tblW w:w="140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76"/>
        <w:gridCol w:w="4829"/>
        <w:gridCol w:w="5505"/>
      </w:tblGrid>
      <w:tr w:rsidR="005A33DF" w:rsidRPr="001251DE" w14:paraId="23D65C8C" w14:textId="69315533" w:rsidTr="005A33DF">
        <w:trPr>
          <w:tblHeader/>
        </w:trPr>
        <w:tc>
          <w:tcPr>
            <w:tcW w:w="3676" w:type="dxa"/>
            <w:tcBorders>
              <w:bottom w:val="single" w:sz="4" w:space="0" w:color="auto"/>
            </w:tcBorders>
            <w:shd w:val="clear" w:color="auto" w:fill="000000"/>
          </w:tcPr>
          <w:p w14:paraId="6546C32E" w14:textId="77777777" w:rsidR="005A33DF" w:rsidRPr="001251DE" w:rsidRDefault="005A33DF" w:rsidP="005A33DF">
            <w:pPr>
              <w:rPr>
                <w:b/>
                <w:sz w:val="18"/>
                <w:szCs w:val="18"/>
              </w:rPr>
            </w:pPr>
            <w:r w:rsidRPr="001251DE">
              <w:rPr>
                <w:b/>
                <w:sz w:val="18"/>
                <w:szCs w:val="18"/>
              </w:rPr>
              <w:t xml:space="preserve">Performance </w:t>
            </w:r>
            <w:r>
              <w:rPr>
                <w:b/>
                <w:sz w:val="18"/>
                <w:szCs w:val="18"/>
              </w:rPr>
              <w:t>o</w:t>
            </w:r>
            <w:r w:rsidRPr="001251DE">
              <w:rPr>
                <w:b/>
                <w:sz w:val="18"/>
                <w:szCs w:val="18"/>
              </w:rPr>
              <w:t>utcomes</w:t>
            </w:r>
          </w:p>
        </w:tc>
        <w:tc>
          <w:tcPr>
            <w:tcW w:w="4829" w:type="dxa"/>
            <w:tcBorders>
              <w:bottom w:val="single" w:sz="4" w:space="0" w:color="auto"/>
            </w:tcBorders>
            <w:shd w:val="clear" w:color="auto" w:fill="000000"/>
          </w:tcPr>
          <w:p w14:paraId="66BAB59E" w14:textId="77777777" w:rsidR="005A33DF" w:rsidRPr="001251DE" w:rsidRDefault="005A33DF" w:rsidP="005A33DF">
            <w:pPr>
              <w:rPr>
                <w:b/>
                <w:sz w:val="18"/>
                <w:szCs w:val="18"/>
              </w:rPr>
            </w:pPr>
            <w:r w:rsidRPr="001251DE">
              <w:rPr>
                <w:b/>
                <w:sz w:val="18"/>
                <w:szCs w:val="18"/>
              </w:rPr>
              <w:t xml:space="preserve">Acceptable </w:t>
            </w:r>
            <w:r>
              <w:rPr>
                <w:b/>
                <w:sz w:val="18"/>
                <w:szCs w:val="18"/>
              </w:rPr>
              <w:t>o</w:t>
            </w:r>
            <w:r w:rsidRPr="001251DE">
              <w:rPr>
                <w:b/>
                <w:sz w:val="18"/>
                <w:szCs w:val="18"/>
              </w:rPr>
              <w:t>utcomes</w:t>
            </w:r>
          </w:p>
        </w:tc>
        <w:tc>
          <w:tcPr>
            <w:tcW w:w="5505" w:type="dxa"/>
            <w:tcBorders>
              <w:bottom w:val="single" w:sz="4" w:space="0" w:color="auto"/>
            </w:tcBorders>
            <w:shd w:val="clear" w:color="auto" w:fill="000000"/>
          </w:tcPr>
          <w:p w14:paraId="249E868E" w14:textId="6DEA01BD" w:rsidR="005A33DF" w:rsidRPr="001251DE" w:rsidRDefault="005A33DF" w:rsidP="005A33DF">
            <w:pPr>
              <w:rPr>
                <w:b/>
                <w:sz w:val="18"/>
                <w:szCs w:val="18"/>
              </w:rPr>
            </w:pPr>
            <w:r w:rsidRPr="00C50906">
              <w:rPr>
                <w:rFonts w:cs="Arial"/>
                <w:b/>
                <w:sz w:val="18"/>
                <w:szCs w:val="18"/>
              </w:rPr>
              <w:t>Compliance / Representations</w:t>
            </w:r>
          </w:p>
        </w:tc>
      </w:tr>
      <w:tr w:rsidR="005A33DF" w:rsidRPr="001251DE" w14:paraId="7F756622" w14:textId="709CC72E" w:rsidTr="005A33DF">
        <w:tc>
          <w:tcPr>
            <w:tcW w:w="8505" w:type="dxa"/>
            <w:gridSpan w:val="2"/>
            <w:shd w:val="clear" w:color="auto" w:fill="BFBFBF" w:themeFill="background1" w:themeFillShade="BF"/>
          </w:tcPr>
          <w:p w14:paraId="71A91AC8" w14:textId="77777777" w:rsidR="005A33DF" w:rsidRPr="001251DE" w:rsidRDefault="005A33DF" w:rsidP="005A33DF">
            <w:pPr>
              <w:rPr>
                <w:b/>
                <w:i/>
                <w:sz w:val="18"/>
                <w:szCs w:val="18"/>
              </w:rPr>
            </w:pPr>
            <w:r>
              <w:rPr>
                <w:b/>
                <w:i/>
                <w:sz w:val="18"/>
                <w:szCs w:val="18"/>
              </w:rPr>
              <w:t>Requirements for a</w:t>
            </w:r>
            <w:r w:rsidRPr="001251DE">
              <w:rPr>
                <w:b/>
                <w:i/>
                <w:sz w:val="18"/>
                <w:szCs w:val="18"/>
              </w:rPr>
              <w:t xml:space="preserve">ll </w:t>
            </w:r>
            <w:r>
              <w:rPr>
                <w:b/>
                <w:i/>
                <w:sz w:val="18"/>
                <w:szCs w:val="18"/>
              </w:rPr>
              <w:t xml:space="preserve">advertising device </w:t>
            </w:r>
            <w:r w:rsidRPr="001251DE">
              <w:rPr>
                <w:b/>
                <w:i/>
                <w:sz w:val="18"/>
                <w:szCs w:val="18"/>
              </w:rPr>
              <w:t>types</w:t>
            </w:r>
          </w:p>
        </w:tc>
        <w:tc>
          <w:tcPr>
            <w:tcW w:w="5505" w:type="dxa"/>
            <w:shd w:val="clear" w:color="auto" w:fill="BFBFBF" w:themeFill="background1" w:themeFillShade="BF"/>
          </w:tcPr>
          <w:p w14:paraId="4992287F" w14:textId="77777777" w:rsidR="005A33DF" w:rsidRDefault="005A33DF" w:rsidP="005A33DF">
            <w:pPr>
              <w:rPr>
                <w:b/>
                <w:i/>
                <w:sz w:val="18"/>
                <w:szCs w:val="18"/>
              </w:rPr>
            </w:pPr>
          </w:p>
        </w:tc>
      </w:tr>
      <w:tr w:rsidR="005A33DF" w:rsidRPr="001251DE" w14:paraId="7BB9D091" w14:textId="0728627D" w:rsidTr="005A33DF">
        <w:tc>
          <w:tcPr>
            <w:tcW w:w="8505" w:type="dxa"/>
            <w:gridSpan w:val="2"/>
            <w:shd w:val="clear" w:color="auto" w:fill="D9D9D9"/>
          </w:tcPr>
          <w:p w14:paraId="55DC33BE" w14:textId="77777777" w:rsidR="005A33DF" w:rsidRPr="001251DE" w:rsidRDefault="005A33DF" w:rsidP="005A33DF">
            <w:pPr>
              <w:rPr>
                <w:b/>
                <w:i/>
                <w:sz w:val="18"/>
                <w:szCs w:val="18"/>
              </w:rPr>
            </w:pPr>
            <w:r w:rsidRPr="001251DE">
              <w:rPr>
                <w:b/>
                <w:i/>
                <w:sz w:val="18"/>
                <w:szCs w:val="18"/>
              </w:rPr>
              <w:t>General</w:t>
            </w:r>
          </w:p>
        </w:tc>
        <w:tc>
          <w:tcPr>
            <w:tcW w:w="5505" w:type="dxa"/>
            <w:shd w:val="clear" w:color="auto" w:fill="D9D9D9"/>
          </w:tcPr>
          <w:p w14:paraId="3356FA6D" w14:textId="77777777" w:rsidR="005A33DF" w:rsidRPr="001251DE" w:rsidRDefault="005A33DF" w:rsidP="005A33DF">
            <w:pPr>
              <w:rPr>
                <w:b/>
                <w:i/>
                <w:sz w:val="18"/>
                <w:szCs w:val="18"/>
              </w:rPr>
            </w:pPr>
          </w:p>
        </w:tc>
      </w:tr>
      <w:tr w:rsidR="005A33DF" w:rsidRPr="00C81106" w14:paraId="0068123D" w14:textId="2AD1F719" w:rsidTr="005A33DF">
        <w:tc>
          <w:tcPr>
            <w:tcW w:w="3676" w:type="dxa"/>
            <w:shd w:val="clear" w:color="auto" w:fill="auto"/>
          </w:tcPr>
          <w:p w14:paraId="228354FF" w14:textId="77777777" w:rsidR="005A33DF" w:rsidRPr="001251DE" w:rsidRDefault="005A33DF" w:rsidP="005A33DF">
            <w:pPr>
              <w:rPr>
                <w:b/>
                <w:sz w:val="18"/>
                <w:szCs w:val="18"/>
              </w:rPr>
            </w:pPr>
            <w:r>
              <w:rPr>
                <w:b/>
                <w:sz w:val="18"/>
                <w:szCs w:val="18"/>
              </w:rPr>
              <w:t>P</w:t>
            </w:r>
            <w:r w:rsidRPr="001251DE">
              <w:rPr>
                <w:b/>
                <w:sz w:val="18"/>
                <w:szCs w:val="18"/>
              </w:rPr>
              <w:t>O1</w:t>
            </w:r>
          </w:p>
          <w:p w14:paraId="23607A1A" w14:textId="77777777" w:rsidR="005A33DF" w:rsidRPr="001251DE" w:rsidRDefault="005A33DF" w:rsidP="005A33DF">
            <w:pPr>
              <w:rPr>
                <w:bCs/>
                <w:sz w:val="18"/>
                <w:szCs w:val="18"/>
              </w:rPr>
            </w:pPr>
            <w:r>
              <w:rPr>
                <w:bCs/>
                <w:sz w:val="18"/>
                <w:szCs w:val="18"/>
              </w:rPr>
              <w:t xml:space="preserve">An advertising </w:t>
            </w:r>
            <w:proofErr w:type="gramStart"/>
            <w:r>
              <w:rPr>
                <w:bCs/>
                <w:sz w:val="18"/>
                <w:szCs w:val="18"/>
              </w:rPr>
              <w:t>device</w:t>
            </w:r>
            <w:r w:rsidRPr="001251DE">
              <w:rPr>
                <w:bCs/>
                <w:sz w:val="18"/>
                <w:szCs w:val="18"/>
              </w:rPr>
              <w:t>:-</w:t>
            </w:r>
            <w:proofErr w:type="gramEnd"/>
          </w:p>
          <w:p w14:paraId="47390B84" w14:textId="77777777" w:rsidR="005A33DF" w:rsidRPr="001251DE" w:rsidRDefault="005A33DF" w:rsidP="005A33DF">
            <w:pPr>
              <w:numPr>
                <w:ilvl w:val="0"/>
                <w:numId w:val="15"/>
              </w:numPr>
              <w:rPr>
                <w:bCs/>
                <w:sz w:val="18"/>
                <w:szCs w:val="18"/>
              </w:rPr>
            </w:pPr>
            <w:r>
              <w:rPr>
                <w:bCs/>
                <w:sz w:val="18"/>
                <w:szCs w:val="18"/>
              </w:rPr>
              <w:t>is</w:t>
            </w:r>
            <w:r w:rsidRPr="001251DE">
              <w:rPr>
                <w:bCs/>
                <w:sz w:val="18"/>
                <w:szCs w:val="18"/>
              </w:rPr>
              <w:t xml:space="preserve"> compatible with the existing and future planned character of the locality in which </w:t>
            </w:r>
            <w:r>
              <w:rPr>
                <w:bCs/>
                <w:sz w:val="18"/>
                <w:szCs w:val="18"/>
              </w:rPr>
              <w:t>it is</w:t>
            </w:r>
            <w:r w:rsidRPr="001251DE">
              <w:rPr>
                <w:bCs/>
                <w:sz w:val="18"/>
                <w:szCs w:val="18"/>
              </w:rPr>
              <w:t xml:space="preserve"> erected;</w:t>
            </w:r>
          </w:p>
          <w:p w14:paraId="727B9926" w14:textId="77777777" w:rsidR="005A33DF" w:rsidRPr="001251DE" w:rsidRDefault="005A33DF" w:rsidP="005A33DF">
            <w:pPr>
              <w:numPr>
                <w:ilvl w:val="0"/>
                <w:numId w:val="15"/>
              </w:numPr>
              <w:rPr>
                <w:bCs/>
                <w:sz w:val="18"/>
                <w:szCs w:val="18"/>
              </w:rPr>
            </w:pPr>
            <w:r>
              <w:rPr>
                <w:bCs/>
                <w:sz w:val="18"/>
                <w:szCs w:val="18"/>
              </w:rPr>
              <w:t>is</w:t>
            </w:r>
            <w:r w:rsidRPr="001251DE">
              <w:rPr>
                <w:bCs/>
                <w:sz w:val="18"/>
                <w:szCs w:val="18"/>
              </w:rPr>
              <w:t xml:space="preserve"> compatible with the scale, proportion, bulk and other characteristics of buildings, structures, landscaping and other advertising devices on the site;</w:t>
            </w:r>
          </w:p>
          <w:p w14:paraId="0AAF2A9D" w14:textId="77777777" w:rsidR="005A33DF" w:rsidRPr="001251DE" w:rsidRDefault="005A33DF" w:rsidP="005A33DF">
            <w:pPr>
              <w:numPr>
                <w:ilvl w:val="0"/>
                <w:numId w:val="15"/>
              </w:numPr>
              <w:rPr>
                <w:bCs/>
                <w:sz w:val="18"/>
                <w:szCs w:val="18"/>
              </w:rPr>
            </w:pPr>
            <w:r>
              <w:rPr>
                <w:bCs/>
                <w:sz w:val="18"/>
                <w:szCs w:val="18"/>
              </w:rPr>
              <w:t xml:space="preserve">is </w:t>
            </w:r>
            <w:r w:rsidRPr="001251DE">
              <w:rPr>
                <w:bCs/>
                <w:sz w:val="18"/>
                <w:szCs w:val="18"/>
              </w:rPr>
              <w:t xml:space="preserve">of a scale, proportion and form that is appropriate to the streetscape or other setting in which </w:t>
            </w:r>
            <w:r>
              <w:rPr>
                <w:bCs/>
                <w:sz w:val="18"/>
                <w:szCs w:val="18"/>
              </w:rPr>
              <w:t>it is</w:t>
            </w:r>
            <w:r w:rsidRPr="001251DE">
              <w:rPr>
                <w:bCs/>
                <w:sz w:val="18"/>
                <w:szCs w:val="18"/>
              </w:rPr>
              <w:t xml:space="preserve"> located;</w:t>
            </w:r>
          </w:p>
          <w:p w14:paraId="7D027A69" w14:textId="77777777" w:rsidR="005A33DF" w:rsidRPr="001251DE" w:rsidRDefault="005A33DF" w:rsidP="005A33DF">
            <w:pPr>
              <w:numPr>
                <w:ilvl w:val="0"/>
                <w:numId w:val="15"/>
              </w:numPr>
              <w:rPr>
                <w:bCs/>
                <w:sz w:val="18"/>
                <w:szCs w:val="18"/>
              </w:rPr>
            </w:pPr>
            <w:r>
              <w:rPr>
                <w:bCs/>
                <w:sz w:val="18"/>
                <w:szCs w:val="18"/>
              </w:rPr>
              <w:t>is</w:t>
            </w:r>
            <w:r w:rsidRPr="001251DE">
              <w:rPr>
                <w:bCs/>
                <w:sz w:val="18"/>
                <w:szCs w:val="18"/>
              </w:rPr>
              <w:t xml:space="preserve"> sited and designed to be compatible with the nature and extent of development and advertising d</w:t>
            </w:r>
            <w:r>
              <w:rPr>
                <w:bCs/>
                <w:sz w:val="18"/>
                <w:szCs w:val="18"/>
              </w:rPr>
              <w:t>evices on adjoining sites and d</w:t>
            </w:r>
            <w:r w:rsidRPr="001251DE">
              <w:rPr>
                <w:bCs/>
                <w:sz w:val="18"/>
                <w:szCs w:val="18"/>
              </w:rPr>
              <w:t>o</w:t>
            </w:r>
            <w:r>
              <w:rPr>
                <w:bCs/>
                <w:sz w:val="18"/>
                <w:szCs w:val="18"/>
              </w:rPr>
              <w:t>es</w:t>
            </w:r>
            <w:r w:rsidRPr="001251DE">
              <w:rPr>
                <w:bCs/>
                <w:sz w:val="18"/>
                <w:szCs w:val="18"/>
              </w:rPr>
              <w:t xml:space="preserve"> not interfere with the reasonable enjoyment of those sites</w:t>
            </w:r>
            <w:r>
              <w:rPr>
                <w:bCs/>
                <w:sz w:val="18"/>
                <w:szCs w:val="18"/>
              </w:rPr>
              <w:t xml:space="preserve"> or unreasonably obstruct lawfully established advertising devices</w:t>
            </w:r>
            <w:r w:rsidRPr="001251DE">
              <w:rPr>
                <w:bCs/>
                <w:sz w:val="18"/>
                <w:szCs w:val="18"/>
              </w:rPr>
              <w:t>;</w:t>
            </w:r>
          </w:p>
          <w:p w14:paraId="631F02E2" w14:textId="77777777" w:rsidR="005A33DF" w:rsidRPr="001251DE" w:rsidRDefault="005A33DF" w:rsidP="005A33DF">
            <w:pPr>
              <w:numPr>
                <w:ilvl w:val="0"/>
                <w:numId w:val="15"/>
              </w:numPr>
              <w:rPr>
                <w:bCs/>
                <w:sz w:val="18"/>
                <w:szCs w:val="18"/>
              </w:rPr>
            </w:pPr>
            <w:r>
              <w:rPr>
                <w:bCs/>
                <w:sz w:val="18"/>
                <w:szCs w:val="18"/>
              </w:rPr>
              <w:t>is</w:t>
            </w:r>
            <w:r w:rsidRPr="001251DE">
              <w:rPr>
                <w:bCs/>
                <w:sz w:val="18"/>
                <w:szCs w:val="18"/>
              </w:rPr>
              <w:t xml:space="preserve"> sited and designed </w:t>
            </w:r>
            <w:proofErr w:type="gramStart"/>
            <w:r w:rsidRPr="001251DE">
              <w:rPr>
                <w:bCs/>
                <w:sz w:val="18"/>
                <w:szCs w:val="18"/>
              </w:rPr>
              <w:t>to:-</w:t>
            </w:r>
            <w:proofErr w:type="gramEnd"/>
          </w:p>
          <w:p w14:paraId="37BE71F1" w14:textId="77777777" w:rsidR="005A33DF" w:rsidRPr="001251DE" w:rsidRDefault="005A33DF" w:rsidP="005A33DF">
            <w:pPr>
              <w:numPr>
                <w:ilvl w:val="1"/>
                <w:numId w:val="15"/>
              </w:numPr>
              <w:rPr>
                <w:bCs/>
                <w:sz w:val="18"/>
                <w:szCs w:val="18"/>
              </w:rPr>
            </w:pPr>
            <w:r w:rsidRPr="001251DE">
              <w:rPr>
                <w:bCs/>
                <w:sz w:val="18"/>
                <w:szCs w:val="18"/>
              </w:rPr>
              <w:t>not unduly dominate the visual landscape;</w:t>
            </w:r>
            <w:r>
              <w:rPr>
                <w:bCs/>
                <w:sz w:val="18"/>
                <w:szCs w:val="18"/>
              </w:rPr>
              <w:t xml:space="preserve"> </w:t>
            </w:r>
          </w:p>
          <w:p w14:paraId="2025FC3A" w14:textId="77777777" w:rsidR="005A33DF" w:rsidRPr="001251DE" w:rsidRDefault="005A33DF" w:rsidP="005A33DF">
            <w:pPr>
              <w:numPr>
                <w:ilvl w:val="1"/>
                <w:numId w:val="15"/>
              </w:numPr>
              <w:rPr>
                <w:bCs/>
                <w:sz w:val="18"/>
                <w:szCs w:val="18"/>
              </w:rPr>
            </w:pPr>
            <w:r w:rsidRPr="001251DE">
              <w:rPr>
                <w:bCs/>
                <w:sz w:val="18"/>
                <w:szCs w:val="18"/>
              </w:rPr>
              <w:t>maintain views or vistas of public value; and</w:t>
            </w:r>
          </w:p>
          <w:p w14:paraId="6C49F018" w14:textId="77777777" w:rsidR="005A33DF" w:rsidRPr="001251DE" w:rsidRDefault="005A33DF" w:rsidP="005A33DF">
            <w:pPr>
              <w:numPr>
                <w:ilvl w:val="1"/>
                <w:numId w:val="15"/>
              </w:numPr>
              <w:rPr>
                <w:bCs/>
                <w:sz w:val="18"/>
                <w:szCs w:val="18"/>
              </w:rPr>
            </w:pPr>
            <w:r w:rsidRPr="001251DE">
              <w:rPr>
                <w:bCs/>
                <w:sz w:val="18"/>
                <w:szCs w:val="18"/>
              </w:rPr>
              <w:t>protect the visual amenity of scenic routes;</w:t>
            </w:r>
          </w:p>
          <w:p w14:paraId="6B8CBD4E" w14:textId="77777777" w:rsidR="005A33DF" w:rsidRPr="001251DE" w:rsidRDefault="005A33DF" w:rsidP="005A33DF">
            <w:pPr>
              <w:numPr>
                <w:ilvl w:val="0"/>
                <w:numId w:val="15"/>
              </w:numPr>
              <w:rPr>
                <w:bCs/>
                <w:sz w:val="18"/>
                <w:szCs w:val="18"/>
              </w:rPr>
            </w:pPr>
            <w:r>
              <w:rPr>
                <w:bCs/>
                <w:sz w:val="18"/>
                <w:szCs w:val="18"/>
              </w:rPr>
              <w:t>is</w:t>
            </w:r>
            <w:r w:rsidRPr="001251DE">
              <w:rPr>
                <w:bCs/>
                <w:sz w:val="18"/>
                <w:szCs w:val="18"/>
              </w:rPr>
              <w:t xml:space="preserve"> designed to achieve high standards of architectural and urban design or least not detract from the architectural or urban design standards of a locality (including any streetscape improvement programs implemented by the Council); and</w:t>
            </w:r>
          </w:p>
          <w:p w14:paraId="11474B74" w14:textId="77777777" w:rsidR="005A33DF" w:rsidRPr="001251DE" w:rsidRDefault="005A33DF" w:rsidP="005A33DF">
            <w:pPr>
              <w:numPr>
                <w:ilvl w:val="0"/>
                <w:numId w:val="15"/>
              </w:numPr>
              <w:rPr>
                <w:bCs/>
                <w:sz w:val="18"/>
                <w:szCs w:val="18"/>
              </w:rPr>
            </w:pPr>
            <w:r>
              <w:rPr>
                <w:bCs/>
                <w:sz w:val="18"/>
                <w:szCs w:val="18"/>
              </w:rPr>
              <w:t>is</w:t>
            </w:r>
            <w:r w:rsidRPr="001251DE">
              <w:rPr>
                <w:bCs/>
                <w:sz w:val="18"/>
                <w:szCs w:val="18"/>
              </w:rPr>
              <w:t xml:space="preserve"> designed, sited and integrated so as not to contribute to the proliferation of visual clutter.</w:t>
            </w:r>
          </w:p>
        </w:tc>
        <w:tc>
          <w:tcPr>
            <w:tcW w:w="4829" w:type="dxa"/>
            <w:shd w:val="clear" w:color="auto" w:fill="auto"/>
          </w:tcPr>
          <w:p w14:paraId="77266D31" w14:textId="77777777" w:rsidR="005A33DF" w:rsidRPr="001251DE" w:rsidRDefault="005A33DF" w:rsidP="005A33DF">
            <w:pPr>
              <w:rPr>
                <w:b/>
                <w:sz w:val="18"/>
                <w:szCs w:val="18"/>
              </w:rPr>
            </w:pPr>
            <w:r w:rsidRPr="001251DE">
              <w:rPr>
                <w:b/>
                <w:sz w:val="18"/>
                <w:szCs w:val="18"/>
              </w:rPr>
              <w:t>AO1</w:t>
            </w:r>
          </w:p>
          <w:p w14:paraId="1837D8A7" w14:textId="77777777" w:rsidR="005A33DF" w:rsidRPr="001251DE" w:rsidRDefault="005A33DF" w:rsidP="005A33DF">
            <w:pPr>
              <w:rPr>
                <w:sz w:val="18"/>
                <w:szCs w:val="18"/>
                <w:u w:val="single"/>
              </w:rPr>
            </w:pPr>
            <w:r>
              <w:rPr>
                <w:sz w:val="18"/>
                <w:szCs w:val="18"/>
                <w:u w:val="single"/>
              </w:rPr>
              <w:t>Accepted subject to requirements</w:t>
            </w:r>
            <w:r w:rsidRPr="001251DE">
              <w:rPr>
                <w:sz w:val="18"/>
                <w:szCs w:val="18"/>
                <w:u w:val="single"/>
              </w:rPr>
              <w:t xml:space="preserve"> development</w:t>
            </w:r>
          </w:p>
          <w:p w14:paraId="317F4F38" w14:textId="77777777" w:rsidR="005A33DF" w:rsidRPr="001251DE" w:rsidRDefault="005A33DF" w:rsidP="005A33DF">
            <w:pPr>
              <w:rPr>
                <w:sz w:val="18"/>
                <w:szCs w:val="18"/>
              </w:rPr>
            </w:pPr>
          </w:p>
          <w:p w14:paraId="7C0ED4EE" w14:textId="77777777" w:rsidR="005A33DF" w:rsidRPr="001251DE" w:rsidRDefault="005A33DF" w:rsidP="005A33DF">
            <w:pPr>
              <w:rPr>
                <w:sz w:val="18"/>
                <w:szCs w:val="18"/>
              </w:rPr>
            </w:pPr>
            <w:r w:rsidRPr="001251DE">
              <w:rPr>
                <w:sz w:val="18"/>
                <w:szCs w:val="18"/>
              </w:rPr>
              <w:t xml:space="preserve">For </w:t>
            </w:r>
            <w:r>
              <w:rPr>
                <w:sz w:val="18"/>
                <w:szCs w:val="18"/>
              </w:rPr>
              <w:t>accepted subject to requirements</w:t>
            </w:r>
            <w:r w:rsidRPr="001251DE">
              <w:rPr>
                <w:sz w:val="18"/>
                <w:szCs w:val="18"/>
              </w:rPr>
              <w:t xml:space="preserve"> development, the advertising device complies with</w:t>
            </w:r>
            <w:r>
              <w:rPr>
                <w:sz w:val="18"/>
                <w:szCs w:val="18"/>
              </w:rPr>
              <w:t xml:space="preserve"> the requirements specified in Column 2 of </w:t>
            </w:r>
            <w:r w:rsidRPr="00B63DEF">
              <w:rPr>
                <w:b/>
                <w:sz w:val="18"/>
                <w:szCs w:val="18"/>
              </w:rPr>
              <w:t>Table 9.</w:t>
            </w:r>
            <w:r>
              <w:rPr>
                <w:b/>
                <w:sz w:val="18"/>
                <w:szCs w:val="18"/>
              </w:rPr>
              <w:t>3</w:t>
            </w:r>
            <w:r w:rsidRPr="00B63DEF">
              <w:rPr>
                <w:b/>
                <w:sz w:val="18"/>
                <w:szCs w:val="18"/>
              </w:rPr>
              <w:t>.1.4.2 (</w:t>
            </w:r>
            <w:r>
              <w:rPr>
                <w:b/>
                <w:sz w:val="18"/>
                <w:szCs w:val="18"/>
              </w:rPr>
              <w:t>Specific requirements</w:t>
            </w:r>
            <w:r w:rsidRPr="00B63DEF">
              <w:rPr>
                <w:b/>
                <w:sz w:val="18"/>
                <w:szCs w:val="18"/>
              </w:rPr>
              <w:t xml:space="preserve"> for type</w:t>
            </w:r>
            <w:r>
              <w:rPr>
                <w:b/>
                <w:sz w:val="18"/>
                <w:szCs w:val="18"/>
              </w:rPr>
              <w:t>s</w:t>
            </w:r>
            <w:r w:rsidRPr="00B63DEF">
              <w:rPr>
                <w:b/>
                <w:sz w:val="18"/>
                <w:szCs w:val="18"/>
              </w:rPr>
              <w:t xml:space="preserve"> of advertising device)</w:t>
            </w:r>
            <w:r>
              <w:rPr>
                <w:sz w:val="18"/>
                <w:szCs w:val="18"/>
              </w:rPr>
              <w:t xml:space="preserve">. </w:t>
            </w:r>
            <w:r w:rsidRPr="001251DE">
              <w:rPr>
                <w:sz w:val="18"/>
                <w:szCs w:val="18"/>
              </w:rPr>
              <w:t xml:space="preserve"> </w:t>
            </w:r>
          </w:p>
          <w:p w14:paraId="600BBA80" w14:textId="77777777" w:rsidR="005A33DF" w:rsidRPr="001251DE" w:rsidRDefault="005A33DF" w:rsidP="005A33DF">
            <w:pPr>
              <w:rPr>
                <w:sz w:val="18"/>
                <w:szCs w:val="18"/>
              </w:rPr>
            </w:pPr>
          </w:p>
          <w:p w14:paraId="3CFEAD12" w14:textId="77777777" w:rsidR="005A33DF" w:rsidRPr="001251DE" w:rsidRDefault="005A33DF" w:rsidP="005A33DF">
            <w:pPr>
              <w:rPr>
                <w:sz w:val="18"/>
                <w:szCs w:val="18"/>
                <w:u w:val="single"/>
              </w:rPr>
            </w:pPr>
            <w:r w:rsidRPr="001251DE">
              <w:rPr>
                <w:sz w:val="18"/>
                <w:szCs w:val="18"/>
                <w:u w:val="single"/>
              </w:rPr>
              <w:t>Assessable development</w:t>
            </w:r>
          </w:p>
          <w:p w14:paraId="11426CF3" w14:textId="77777777" w:rsidR="005A33DF" w:rsidRPr="001251DE" w:rsidRDefault="005A33DF" w:rsidP="005A33DF">
            <w:pPr>
              <w:rPr>
                <w:sz w:val="18"/>
                <w:szCs w:val="18"/>
              </w:rPr>
            </w:pPr>
          </w:p>
          <w:p w14:paraId="3C5A5ED9" w14:textId="77777777" w:rsidR="005A33DF" w:rsidRDefault="005A33DF" w:rsidP="005A33DF">
            <w:pPr>
              <w:rPr>
                <w:sz w:val="18"/>
                <w:szCs w:val="18"/>
              </w:rPr>
            </w:pPr>
            <w:r w:rsidRPr="001251DE">
              <w:rPr>
                <w:sz w:val="18"/>
                <w:szCs w:val="18"/>
              </w:rPr>
              <w:t xml:space="preserve">For assessable development, </w:t>
            </w:r>
            <w:r>
              <w:rPr>
                <w:sz w:val="18"/>
                <w:szCs w:val="18"/>
              </w:rPr>
              <w:t>in partial fulfilment of the performance outcome—</w:t>
            </w:r>
            <w:r w:rsidRPr="001251DE">
              <w:rPr>
                <w:sz w:val="18"/>
                <w:szCs w:val="18"/>
              </w:rPr>
              <w:t>the advertising device complies with</w:t>
            </w:r>
            <w:r>
              <w:rPr>
                <w:sz w:val="18"/>
                <w:szCs w:val="18"/>
              </w:rPr>
              <w:t xml:space="preserve"> the requirements specified in Column 2 of </w:t>
            </w:r>
            <w:r w:rsidRPr="00B63DEF">
              <w:rPr>
                <w:b/>
                <w:sz w:val="18"/>
                <w:szCs w:val="18"/>
              </w:rPr>
              <w:t>Table 9.</w:t>
            </w:r>
            <w:r>
              <w:rPr>
                <w:b/>
                <w:sz w:val="18"/>
                <w:szCs w:val="18"/>
              </w:rPr>
              <w:t>3</w:t>
            </w:r>
            <w:r w:rsidRPr="00B63DEF">
              <w:rPr>
                <w:b/>
                <w:sz w:val="18"/>
                <w:szCs w:val="18"/>
              </w:rPr>
              <w:t>.1.4.2 (</w:t>
            </w:r>
            <w:r>
              <w:rPr>
                <w:b/>
                <w:sz w:val="18"/>
                <w:szCs w:val="18"/>
              </w:rPr>
              <w:t>Specific requirements</w:t>
            </w:r>
            <w:r w:rsidRPr="00B63DEF">
              <w:rPr>
                <w:b/>
                <w:sz w:val="18"/>
                <w:szCs w:val="18"/>
              </w:rPr>
              <w:t xml:space="preserve"> for type</w:t>
            </w:r>
            <w:r>
              <w:rPr>
                <w:b/>
                <w:sz w:val="18"/>
                <w:szCs w:val="18"/>
              </w:rPr>
              <w:t>s</w:t>
            </w:r>
            <w:r w:rsidRPr="00B63DEF">
              <w:rPr>
                <w:b/>
                <w:sz w:val="18"/>
                <w:szCs w:val="18"/>
              </w:rPr>
              <w:t xml:space="preserve"> of advertising device)</w:t>
            </w:r>
            <w:r>
              <w:rPr>
                <w:sz w:val="18"/>
                <w:szCs w:val="18"/>
              </w:rPr>
              <w:t>.</w:t>
            </w:r>
          </w:p>
          <w:p w14:paraId="71F589FD" w14:textId="77777777" w:rsidR="005A33DF" w:rsidRDefault="005A33DF" w:rsidP="005A33DF">
            <w:pPr>
              <w:rPr>
                <w:sz w:val="18"/>
                <w:szCs w:val="18"/>
              </w:rPr>
            </w:pPr>
          </w:p>
          <w:p w14:paraId="73BBA2F9" w14:textId="77777777" w:rsidR="005A33DF" w:rsidRPr="00C81106" w:rsidRDefault="005A33DF" w:rsidP="005A33DF">
            <w:pPr>
              <w:rPr>
                <w:sz w:val="16"/>
                <w:szCs w:val="16"/>
              </w:rPr>
            </w:pPr>
            <w:r>
              <w:rPr>
                <w:sz w:val="16"/>
                <w:szCs w:val="16"/>
              </w:rPr>
              <w:t xml:space="preserve">Note—the Council may require a streetscape or landscape analysis to demonstrate compliance with Performance outcome PO1. </w:t>
            </w:r>
            <w:bookmarkStart w:id="2" w:name="_GoBack"/>
            <w:bookmarkEnd w:id="2"/>
          </w:p>
        </w:tc>
        <w:tc>
          <w:tcPr>
            <w:tcW w:w="5505" w:type="dxa"/>
          </w:tcPr>
          <w:p w14:paraId="54014935" w14:textId="672581DD" w:rsidR="005A33DF" w:rsidRPr="001251DE" w:rsidRDefault="005A33DF" w:rsidP="005A33DF">
            <w:pPr>
              <w:rPr>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5A33DF" w:rsidRPr="001251DE" w14:paraId="428BD815" w14:textId="506248E6" w:rsidTr="005A33DF">
        <w:tc>
          <w:tcPr>
            <w:tcW w:w="8505" w:type="dxa"/>
            <w:gridSpan w:val="2"/>
            <w:shd w:val="clear" w:color="auto" w:fill="D9D9D9"/>
          </w:tcPr>
          <w:p w14:paraId="3390514D" w14:textId="77777777" w:rsidR="005A33DF" w:rsidRPr="001251DE" w:rsidRDefault="005A33DF" w:rsidP="005A33DF">
            <w:pPr>
              <w:keepNext/>
              <w:rPr>
                <w:b/>
                <w:i/>
                <w:sz w:val="18"/>
                <w:szCs w:val="18"/>
              </w:rPr>
            </w:pPr>
            <w:r w:rsidRPr="001251DE">
              <w:rPr>
                <w:b/>
                <w:i/>
                <w:sz w:val="18"/>
                <w:szCs w:val="18"/>
              </w:rPr>
              <w:lastRenderedPageBreak/>
              <w:t xml:space="preserve">Maximum </w:t>
            </w:r>
            <w:proofErr w:type="gramStart"/>
            <w:r>
              <w:rPr>
                <w:b/>
                <w:i/>
                <w:sz w:val="18"/>
                <w:szCs w:val="18"/>
              </w:rPr>
              <w:t>s</w:t>
            </w:r>
            <w:r w:rsidRPr="001251DE">
              <w:rPr>
                <w:b/>
                <w:i/>
                <w:sz w:val="18"/>
                <w:szCs w:val="18"/>
              </w:rPr>
              <w:t xml:space="preserve">ite </w:t>
            </w:r>
            <w:r>
              <w:rPr>
                <w:b/>
                <w:i/>
                <w:sz w:val="18"/>
                <w:szCs w:val="18"/>
              </w:rPr>
              <w:t>b</w:t>
            </w:r>
            <w:r w:rsidRPr="001251DE">
              <w:rPr>
                <w:b/>
                <w:i/>
                <w:sz w:val="18"/>
                <w:szCs w:val="18"/>
              </w:rPr>
              <w:t>ased</w:t>
            </w:r>
            <w:proofErr w:type="gramEnd"/>
            <w:r w:rsidRPr="001251DE">
              <w:rPr>
                <w:b/>
                <w:i/>
                <w:sz w:val="18"/>
                <w:szCs w:val="18"/>
              </w:rPr>
              <w:t xml:space="preserve"> </w:t>
            </w:r>
            <w:r>
              <w:rPr>
                <w:b/>
                <w:i/>
                <w:sz w:val="18"/>
                <w:szCs w:val="18"/>
              </w:rPr>
              <w:t>sign face</w:t>
            </w:r>
            <w:r w:rsidRPr="001251DE">
              <w:rPr>
                <w:b/>
                <w:i/>
                <w:sz w:val="18"/>
                <w:szCs w:val="18"/>
              </w:rPr>
              <w:t xml:space="preserve"> </w:t>
            </w:r>
            <w:r>
              <w:rPr>
                <w:b/>
                <w:i/>
                <w:sz w:val="18"/>
                <w:szCs w:val="18"/>
              </w:rPr>
              <w:t>a</w:t>
            </w:r>
            <w:r w:rsidRPr="001251DE">
              <w:rPr>
                <w:b/>
                <w:i/>
                <w:sz w:val="18"/>
                <w:szCs w:val="18"/>
              </w:rPr>
              <w:t>rea</w:t>
            </w:r>
          </w:p>
        </w:tc>
        <w:tc>
          <w:tcPr>
            <w:tcW w:w="5505" w:type="dxa"/>
            <w:shd w:val="clear" w:color="auto" w:fill="D9D9D9"/>
          </w:tcPr>
          <w:p w14:paraId="659386CE" w14:textId="77777777" w:rsidR="005A33DF" w:rsidRPr="001251DE" w:rsidRDefault="005A33DF" w:rsidP="005A33DF">
            <w:pPr>
              <w:rPr>
                <w:b/>
                <w:i/>
                <w:sz w:val="18"/>
                <w:szCs w:val="18"/>
              </w:rPr>
            </w:pPr>
          </w:p>
        </w:tc>
      </w:tr>
      <w:tr w:rsidR="005A33DF" w:rsidRPr="00533227" w14:paraId="4517150C" w14:textId="67A77236" w:rsidTr="005A33DF">
        <w:tc>
          <w:tcPr>
            <w:tcW w:w="3676" w:type="dxa"/>
            <w:shd w:val="clear" w:color="auto" w:fill="auto"/>
          </w:tcPr>
          <w:p w14:paraId="09ED6F14" w14:textId="77777777" w:rsidR="005A33DF" w:rsidRPr="001251DE" w:rsidRDefault="005A33DF" w:rsidP="005A33DF">
            <w:pPr>
              <w:rPr>
                <w:b/>
                <w:sz w:val="18"/>
                <w:szCs w:val="18"/>
              </w:rPr>
            </w:pPr>
            <w:r>
              <w:rPr>
                <w:b/>
                <w:sz w:val="18"/>
                <w:szCs w:val="18"/>
              </w:rPr>
              <w:t>PO2</w:t>
            </w:r>
          </w:p>
          <w:p w14:paraId="74CB16BF" w14:textId="77777777" w:rsidR="005A33DF" w:rsidRDefault="005A33DF" w:rsidP="005A33DF">
            <w:pPr>
              <w:rPr>
                <w:bCs/>
                <w:sz w:val="18"/>
                <w:szCs w:val="18"/>
              </w:rPr>
            </w:pPr>
            <w:r w:rsidRPr="001251DE">
              <w:rPr>
                <w:bCs/>
                <w:sz w:val="18"/>
                <w:szCs w:val="18"/>
              </w:rPr>
              <w:t xml:space="preserve">The maximum </w:t>
            </w:r>
            <w:r>
              <w:rPr>
                <w:bCs/>
                <w:sz w:val="18"/>
                <w:szCs w:val="18"/>
              </w:rPr>
              <w:t>sign face</w:t>
            </w:r>
            <w:r w:rsidRPr="001251DE">
              <w:rPr>
                <w:bCs/>
                <w:sz w:val="18"/>
                <w:szCs w:val="18"/>
              </w:rPr>
              <w:t xml:space="preserve"> area of an advertising device does not </w:t>
            </w:r>
            <w:r>
              <w:rPr>
                <w:bCs/>
                <w:sz w:val="18"/>
                <w:szCs w:val="18"/>
              </w:rPr>
              <w:t xml:space="preserve">unduly </w:t>
            </w:r>
            <w:r w:rsidRPr="001251DE">
              <w:rPr>
                <w:bCs/>
                <w:sz w:val="18"/>
                <w:szCs w:val="18"/>
              </w:rPr>
              <w:t>detract from a building or location where the device is positioned</w:t>
            </w:r>
            <w:r>
              <w:rPr>
                <w:bCs/>
                <w:sz w:val="18"/>
                <w:szCs w:val="18"/>
              </w:rPr>
              <w:t xml:space="preserve">, </w:t>
            </w:r>
            <w:proofErr w:type="gramStart"/>
            <w:r>
              <w:rPr>
                <w:bCs/>
                <w:sz w:val="18"/>
                <w:szCs w:val="18"/>
              </w:rPr>
              <w:t>including:-</w:t>
            </w:r>
            <w:proofErr w:type="gramEnd"/>
          </w:p>
          <w:p w14:paraId="2E349E57" w14:textId="77777777" w:rsidR="005A33DF" w:rsidRDefault="005A33DF" w:rsidP="005A33DF">
            <w:pPr>
              <w:numPr>
                <w:ilvl w:val="0"/>
                <w:numId w:val="16"/>
              </w:numPr>
              <w:rPr>
                <w:bCs/>
                <w:sz w:val="18"/>
                <w:szCs w:val="18"/>
              </w:rPr>
            </w:pPr>
            <w:r>
              <w:rPr>
                <w:bCs/>
                <w:sz w:val="18"/>
                <w:szCs w:val="18"/>
              </w:rPr>
              <w:t>visually dominating the appearance of a building; or</w:t>
            </w:r>
          </w:p>
          <w:p w14:paraId="33AB3A4F" w14:textId="77777777" w:rsidR="005A33DF" w:rsidRPr="0063009B" w:rsidRDefault="005A33DF" w:rsidP="005A33DF">
            <w:pPr>
              <w:numPr>
                <w:ilvl w:val="0"/>
                <w:numId w:val="16"/>
              </w:numPr>
              <w:rPr>
                <w:bCs/>
                <w:sz w:val="18"/>
                <w:szCs w:val="18"/>
              </w:rPr>
            </w:pPr>
            <w:r>
              <w:rPr>
                <w:bCs/>
                <w:sz w:val="18"/>
                <w:szCs w:val="18"/>
              </w:rPr>
              <w:t>being visually intrusive in the streetscape or natural landscape setting.</w:t>
            </w:r>
          </w:p>
        </w:tc>
        <w:tc>
          <w:tcPr>
            <w:tcW w:w="4829" w:type="dxa"/>
            <w:shd w:val="clear" w:color="auto" w:fill="auto"/>
          </w:tcPr>
          <w:p w14:paraId="4AE8C636" w14:textId="77777777" w:rsidR="005A33DF" w:rsidRDefault="005A33DF" w:rsidP="005A33DF">
            <w:pPr>
              <w:rPr>
                <w:b/>
                <w:sz w:val="18"/>
                <w:szCs w:val="18"/>
              </w:rPr>
            </w:pPr>
            <w:r>
              <w:rPr>
                <w:b/>
                <w:sz w:val="18"/>
                <w:szCs w:val="18"/>
              </w:rPr>
              <w:t>AO2.1</w:t>
            </w:r>
          </w:p>
          <w:p w14:paraId="5F08D377" w14:textId="77777777" w:rsidR="005A33DF" w:rsidRDefault="005A33DF" w:rsidP="005A33DF">
            <w:pPr>
              <w:rPr>
                <w:sz w:val="18"/>
                <w:szCs w:val="18"/>
              </w:rPr>
            </w:pPr>
            <w:r w:rsidRPr="001251DE">
              <w:rPr>
                <w:sz w:val="18"/>
                <w:szCs w:val="18"/>
              </w:rPr>
              <w:t xml:space="preserve">The </w:t>
            </w:r>
            <w:r>
              <w:rPr>
                <w:sz w:val="18"/>
                <w:szCs w:val="18"/>
              </w:rPr>
              <w:t>combined</w:t>
            </w:r>
            <w:r w:rsidRPr="001251DE">
              <w:rPr>
                <w:sz w:val="18"/>
                <w:szCs w:val="18"/>
              </w:rPr>
              <w:t xml:space="preserve"> </w:t>
            </w:r>
            <w:r>
              <w:rPr>
                <w:sz w:val="18"/>
                <w:szCs w:val="18"/>
              </w:rPr>
              <w:t>sign face</w:t>
            </w:r>
            <w:r w:rsidRPr="001251DE">
              <w:rPr>
                <w:sz w:val="18"/>
                <w:szCs w:val="18"/>
              </w:rPr>
              <w:t xml:space="preserve"> area of a</w:t>
            </w:r>
            <w:r>
              <w:rPr>
                <w:sz w:val="18"/>
                <w:szCs w:val="18"/>
              </w:rPr>
              <w:t xml:space="preserve">ll advertising devices on a site </w:t>
            </w:r>
            <w:r w:rsidRPr="001251DE">
              <w:rPr>
                <w:sz w:val="18"/>
                <w:szCs w:val="18"/>
              </w:rPr>
              <w:t>does not exceed</w:t>
            </w:r>
            <w:r>
              <w:rPr>
                <w:sz w:val="18"/>
                <w:szCs w:val="18"/>
              </w:rPr>
              <w:t xml:space="preserve"> 0.8m</w:t>
            </w:r>
            <w:r>
              <w:rPr>
                <w:rFonts w:cs="Arial"/>
                <w:sz w:val="18"/>
                <w:szCs w:val="18"/>
              </w:rPr>
              <w:t>²</w:t>
            </w:r>
            <w:r>
              <w:rPr>
                <w:sz w:val="18"/>
                <w:szCs w:val="18"/>
              </w:rPr>
              <w:t xml:space="preserve"> of sign face area per linear metre of street front boundary length. </w:t>
            </w:r>
          </w:p>
          <w:p w14:paraId="70A571DE" w14:textId="77777777" w:rsidR="005A33DF" w:rsidRDefault="005A33DF" w:rsidP="005A33DF">
            <w:pPr>
              <w:rPr>
                <w:sz w:val="18"/>
                <w:szCs w:val="18"/>
              </w:rPr>
            </w:pPr>
          </w:p>
          <w:p w14:paraId="160E323C" w14:textId="77777777" w:rsidR="005A33DF" w:rsidRPr="00D96910" w:rsidRDefault="005A33DF" w:rsidP="005A33DF">
            <w:pPr>
              <w:rPr>
                <w:b/>
                <w:sz w:val="18"/>
                <w:szCs w:val="18"/>
              </w:rPr>
            </w:pPr>
            <w:r w:rsidRPr="00D96910">
              <w:rPr>
                <w:b/>
                <w:sz w:val="18"/>
                <w:szCs w:val="18"/>
              </w:rPr>
              <w:t>AO2.2</w:t>
            </w:r>
          </w:p>
          <w:p w14:paraId="39A9E085" w14:textId="77777777" w:rsidR="005A33DF" w:rsidRPr="00533227" w:rsidRDefault="005A33DF" w:rsidP="005A33DF">
            <w:pPr>
              <w:rPr>
                <w:sz w:val="18"/>
                <w:szCs w:val="18"/>
              </w:rPr>
            </w:pPr>
            <w:r>
              <w:rPr>
                <w:sz w:val="18"/>
                <w:szCs w:val="18"/>
              </w:rPr>
              <w:t>The area of any building façade visible from a public place (including all windows or wall faces) obscured by advertising devices does not exceed an area equivalent to 30% of the building façade.</w:t>
            </w:r>
          </w:p>
        </w:tc>
        <w:tc>
          <w:tcPr>
            <w:tcW w:w="5505" w:type="dxa"/>
          </w:tcPr>
          <w:p w14:paraId="1DD5789B" w14:textId="61225FE9" w:rsidR="005A33DF" w:rsidRDefault="005A33DF" w:rsidP="005A33DF">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A33DF" w:rsidRPr="00BA35CF" w14:paraId="135D222A" w14:textId="218096DF" w:rsidTr="005A33DF">
        <w:tc>
          <w:tcPr>
            <w:tcW w:w="8505" w:type="dxa"/>
            <w:gridSpan w:val="2"/>
            <w:shd w:val="clear" w:color="auto" w:fill="D9D9D9"/>
          </w:tcPr>
          <w:p w14:paraId="218F592F" w14:textId="77777777" w:rsidR="005A33DF" w:rsidRPr="00BA35CF" w:rsidRDefault="005A33DF" w:rsidP="005A33DF">
            <w:pPr>
              <w:rPr>
                <w:b/>
                <w:i/>
                <w:sz w:val="18"/>
                <w:szCs w:val="18"/>
              </w:rPr>
            </w:pPr>
            <w:r>
              <w:rPr>
                <w:b/>
                <w:i/>
                <w:sz w:val="18"/>
                <w:szCs w:val="18"/>
              </w:rPr>
              <w:t xml:space="preserve">Movement, illumination </w:t>
            </w:r>
            <w:r w:rsidRPr="00BA35CF">
              <w:rPr>
                <w:b/>
                <w:i/>
                <w:sz w:val="18"/>
                <w:szCs w:val="18"/>
              </w:rPr>
              <w:t>and lighting</w:t>
            </w:r>
          </w:p>
        </w:tc>
        <w:tc>
          <w:tcPr>
            <w:tcW w:w="5505" w:type="dxa"/>
            <w:shd w:val="clear" w:color="auto" w:fill="D9D9D9"/>
          </w:tcPr>
          <w:p w14:paraId="5D28A434" w14:textId="77777777" w:rsidR="005A33DF" w:rsidRDefault="005A33DF" w:rsidP="005A33DF">
            <w:pPr>
              <w:rPr>
                <w:b/>
                <w:i/>
                <w:sz w:val="18"/>
                <w:szCs w:val="18"/>
              </w:rPr>
            </w:pPr>
          </w:p>
        </w:tc>
      </w:tr>
      <w:tr w:rsidR="005A33DF" w14:paraId="320C02FB" w14:textId="7B304BC2" w:rsidTr="005A33DF">
        <w:tc>
          <w:tcPr>
            <w:tcW w:w="3676" w:type="dxa"/>
            <w:shd w:val="clear" w:color="auto" w:fill="auto"/>
          </w:tcPr>
          <w:p w14:paraId="76F460AC" w14:textId="77777777" w:rsidR="005A33DF" w:rsidRDefault="005A33DF" w:rsidP="005A33DF">
            <w:pPr>
              <w:rPr>
                <w:b/>
                <w:sz w:val="18"/>
                <w:szCs w:val="18"/>
              </w:rPr>
            </w:pPr>
            <w:r>
              <w:rPr>
                <w:b/>
                <w:sz w:val="18"/>
                <w:szCs w:val="18"/>
              </w:rPr>
              <w:t>PO3</w:t>
            </w:r>
          </w:p>
          <w:p w14:paraId="182DA843" w14:textId="77777777" w:rsidR="005A33DF" w:rsidRDefault="005A33DF" w:rsidP="005A33DF">
            <w:pPr>
              <w:rPr>
                <w:bCs/>
                <w:sz w:val="18"/>
                <w:szCs w:val="18"/>
              </w:rPr>
            </w:pPr>
            <w:r>
              <w:rPr>
                <w:bCs/>
                <w:sz w:val="18"/>
                <w:szCs w:val="18"/>
              </w:rPr>
              <w:t xml:space="preserve">An advertising device does not incorporate elements that move or give the impression of movement. </w:t>
            </w:r>
          </w:p>
          <w:p w14:paraId="2A9CDCE5" w14:textId="77777777" w:rsidR="005A33DF" w:rsidRDefault="005A33DF" w:rsidP="005A33DF">
            <w:pPr>
              <w:rPr>
                <w:bCs/>
                <w:sz w:val="18"/>
                <w:szCs w:val="18"/>
              </w:rPr>
            </w:pPr>
          </w:p>
          <w:p w14:paraId="5ED30CC4" w14:textId="77777777" w:rsidR="005A33DF" w:rsidRPr="00434967" w:rsidRDefault="005A33DF" w:rsidP="005A33DF">
            <w:pPr>
              <w:rPr>
                <w:bCs/>
                <w:sz w:val="16"/>
                <w:szCs w:val="16"/>
              </w:rPr>
            </w:pPr>
            <w:r w:rsidRPr="00434967">
              <w:rPr>
                <w:bCs/>
                <w:sz w:val="16"/>
                <w:szCs w:val="16"/>
              </w:rPr>
              <w:t xml:space="preserve">Note—this performance outcome does not apply to a </w:t>
            </w:r>
            <w:r>
              <w:rPr>
                <w:bCs/>
                <w:sz w:val="16"/>
                <w:szCs w:val="16"/>
              </w:rPr>
              <w:t xml:space="preserve">flag associated with a </w:t>
            </w:r>
            <w:r w:rsidRPr="00434967">
              <w:rPr>
                <w:bCs/>
                <w:sz w:val="16"/>
                <w:szCs w:val="16"/>
              </w:rPr>
              <w:t xml:space="preserve">commercial flag sign. </w:t>
            </w:r>
          </w:p>
        </w:tc>
        <w:tc>
          <w:tcPr>
            <w:tcW w:w="4829" w:type="dxa"/>
            <w:shd w:val="clear" w:color="auto" w:fill="auto"/>
          </w:tcPr>
          <w:p w14:paraId="619D914B" w14:textId="77777777" w:rsidR="005A33DF" w:rsidRDefault="005A33DF" w:rsidP="005A33DF">
            <w:pPr>
              <w:rPr>
                <w:b/>
                <w:sz w:val="18"/>
                <w:szCs w:val="18"/>
              </w:rPr>
            </w:pPr>
            <w:r>
              <w:rPr>
                <w:b/>
                <w:sz w:val="18"/>
                <w:szCs w:val="18"/>
              </w:rPr>
              <w:t>AO3</w:t>
            </w:r>
          </w:p>
          <w:p w14:paraId="74DBDF22" w14:textId="77777777" w:rsidR="005A33DF" w:rsidRDefault="005A33DF" w:rsidP="005A33DF">
            <w:pPr>
              <w:rPr>
                <w:sz w:val="18"/>
                <w:szCs w:val="18"/>
              </w:rPr>
            </w:pPr>
            <w:r>
              <w:rPr>
                <w:sz w:val="18"/>
                <w:szCs w:val="18"/>
              </w:rPr>
              <w:t>The advertising device does not revolve, contain moving parts or otherwise contain mechanisms that give the impression of movement.</w:t>
            </w:r>
          </w:p>
        </w:tc>
        <w:tc>
          <w:tcPr>
            <w:tcW w:w="5505" w:type="dxa"/>
          </w:tcPr>
          <w:p w14:paraId="06D74EC3" w14:textId="367785F7" w:rsidR="005A33DF" w:rsidRDefault="005A33DF" w:rsidP="005A33DF">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A33DF" w:rsidRPr="0032051A" w14:paraId="2F360D83" w14:textId="0CF536EE" w:rsidTr="005A33DF">
        <w:tc>
          <w:tcPr>
            <w:tcW w:w="3676" w:type="dxa"/>
            <w:shd w:val="clear" w:color="auto" w:fill="auto"/>
          </w:tcPr>
          <w:p w14:paraId="11DB12C1" w14:textId="77777777" w:rsidR="005A33DF" w:rsidRDefault="005A33DF" w:rsidP="005A33DF">
            <w:pPr>
              <w:rPr>
                <w:b/>
                <w:sz w:val="18"/>
                <w:szCs w:val="18"/>
              </w:rPr>
            </w:pPr>
            <w:r>
              <w:rPr>
                <w:b/>
                <w:sz w:val="18"/>
                <w:szCs w:val="18"/>
              </w:rPr>
              <w:t>PO4</w:t>
            </w:r>
          </w:p>
          <w:p w14:paraId="1C6B391A" w14:textId="77777777" w:rsidR="005A33DF" w:rsidRDefault="005A33DF" w:rsidP="005A33DF">
            <w:pPr>
              <w:rPr>
                <w:bCs/>
                <w:sz w:val="18"/>
                <w:szCs w:val="18"/>
              </w:rPr>
            </w:pPr>
            <w:r>
              <w:rPr>
                <w:bCs/>
                <w:sz w:val="18"/>
                <w:szCs w:val="18"/>
              </w:rPr>
              <w:t xml:space="preserve">An advertising device only incorporates illumination and lighting where </w:t>
            </w:r>
            <w:proofErr w:type="gramStart"/>
            <w:r>
              <w:rPr>
                <w:bCs/>
                <w:sz w:val="18"/>
                <w:szCs w:val="18"/>
              </w:rPr>
              <w:t>it:-</w:t>
            </w:r>
            <w:proofErr w:type="gramEnd"/>
          </w:p>
          <w:p w14:paraId="587A5CC1" w14:textId="77777777" w:rsidR="005A33DF" w:rsidRDefault="005A33DF" w:rsidP="005A33DF">
            <w:pPr>
              <w:numPr>
                <w:ilvl w:val="0"/>
                <w:numId w:val="18"/>
              </w:numPr>
              <w:rPr>
                <w:bCs/>
                <w:sz w:val="18"/>
                <w:szCs w:val="18"/>
              </w:rPr>
            </w:pPr>
            <w:r w:rsidRPr="008416A8">
              <w:rPr>
                <w:bCs/>
                <w:sz w:val="18"/>
                <w:szCs w:val="18"/>
              </w:rPr>
              <w:t>is appropriate to the setting and is compatible with and will not detract from the amenity of the local area;</w:t>
            </w:r>
          </w:p>
          <w:p w14:paraId="69454ECC" w14:textId="77777777" w:rsidR="005A33DF" w:rsidRDefault="005A33DF" w:rsidP="005A33DF">
            <w:pPr>
              <w:numPr>
                <w:ilvl w:val="0"/>
                <w:numId w:val="18"/>
              </w:numPr>
              <w:rPr>
                <w:bCs/>
                <w:sz w:val="18"/>
                <w:szCs w:val="18"/>
              </w:rPr>
            </w:pPr>
            <w:r>
              <w:rPr>
                <w:bCs/>
                <w:sz w:val="18"/>
                <w:szCs w:val="18"/>
              </w:rPr>
              <w:t>does not cause nuisance to surrounding or adjoining uses;</w:t>
            </w:r>
          </w:p>
          <w:p w14:paraId="22ECDD86" w14:textId="77777777" w:rsidR="005A33DF" w:rsidRPr="008416A8" w:rsidRDefault="005A33DF" w:rsidP="005A33DF">
            <w:pPr>
              <w:numPr>
                <w:ilvl w:val="0"/>
                <w:numId w:val="18"/>
              </w:numPr>
              <w:rPr>
                <w:bCs/>
                <w:sz w:val="18"/>
                <w:szCs w:val="18"/>
              </w:rPr>
            </w:pPr>
            <w:r>
              <w:rPr>
                <w:bCs/>
                <w:sz w:val="18"/>
                <w:szCs w:val="18"/>
              </w:rPr>
              <w:t xml:space="preserve">limits </w:t>
            </w:r>
            <w:proofErr w:type="gramStart"/>
            <w:r>
              <w:rPr>
                <w:bCs/>
                <w:sz w:val="18"/>
                <w:szCs w:val="18"/>
              </w:rPr>
              <w:t>impacts</w:t>
            </w:r>
            <w:proofErr w:type="gramEnd"/>
            <w:r>
              <w:rPr>
                <w:bCs/>
                <w:sz w:val="18"/>
                <w:szCs w:val="18"/>
              </w:rPr>
              <w:t xml:space="preserve"> on areas of environmental significance;</w:t>
            </w:r>
            <w:r w:rsidRPr="008416A8">
              <w:rPr>
                <w:bCs/>
                <w:sz w:val="18"/>
                <w:szCs w:val="18"/>
              </w:rPr>
              <w:t xml:space="preserve"> and</w:t>
            </w:r>
          </w:p>
          <w:p w14:paraId="73FB295B" w14:textId="77777777" w:rsidR="005A33DF" w:rsidRPr="001251DE" w:rsidRDefault="005A33DF" w:rsidP="005A33DF">
            <w:pPr>
              <w:numPr>
                <w:ilvl w:val="0"/>
                <w:numId w:val="18"/>
              </w:numPr>
              <w:rPr>
                <w:bCs/>
                <w:sz w:val="18"/>
                <w:szCs w:val="18"/>
              </w:rPr>
            </w:pPr>
            <w:r>
              <w:rPr>
                <w:bCs/>
                <w:sz w:val="18"/>
                <w:szCs w:val="18"/>
              </w:rPr>
              <w:t>will not cause distraction or create a potential safety hazard, including a traffic safety hazard.</w:t>
            </w:r>
          </w:p>
        </w:tc>
        <w:tc>
          <w:tcPr>
            <w:tcW w:w="4829" w:type="dxa"/>
            <w:shd w:val="clear" w:color="auto" w:fill="auto"/>
          </w:tcPr>
          <w:p w14:paraId="056E736F" w14:textId="77777777" w:rsidR="005A33DF" w:rsidRDefault="005A33DF" w:rsidP="005A33DF">
            <w:pPr>
              <w:rPr>
                <w:b/>
                <w:sz w:val="18"/>
                <w:szCs w:val="18"/>
              </w:rPr>
            </w:pPr>
            <w:r>
              <w:rPr>
                <w:b/>
                <w:sz w:val="18"/>
                <w:szCs w:val="18"/>
              </w:rPr>
              <w:t>AO4.1</w:t>
            </w:r>
          </w:p>
          <w:p w14:paraId="794F2809" w14:textId="77777777" w:rsidR="005A33DF" w:rsidRDefault="005A33DF" w:rsidP="005A33DF">
            <w:pPr>
              <w:rPr>
                <w:sz w:val="18"/>
                <w:szCs w:val="18"/>
              </w:rPr>
            </w:pPr>
            <w:r>
              <w:rPr>
                <w:sz w:val="18"/>
                <w:szCs w:val="18"/>
              </w:rPr>
              <w:t xml:space="preserve">The advertising device is only illuminated where it </w:t>
            </w:r>
            <w:proofErr w:type="gramStart"/>
            <w:r>
              <w:rPr>
                <w:sz w:val="18"/>
                <w:szCs w:val="18"/>
              </w:rPr>
              <w:t>is:-</w:t>
            </w:r>
            <w:proofErr w:type="gramEnd"/>
          </w:p>
          <w:p w14:paraId="6CBFE2BE" w14:textId="77777777" w:rsidR="005A33DF" w:rsidRDefault="005A33DF" w:rsidP="005A33DF">
            <w:pPr>
              <w:numPr>
                <w:ilvl w:val="0"/>
                <w:numId w:val="17"/>
              </w:numPr>
              <w:rPr>
                <w:sz w:val="18"/>
                <w:szCs w:val="18"/>
              </w:rPr>
            </w:pPr>
            <w:r>
              <w:rPr>
                <w:sz w:val="18"/>
                <w:szCs w:val="18"/>
              </w:rPr>
              <w:t>located in an urban area;</w:t>
            </w:r>
          </w:p>
          <w:p w14:paraId="186A8E6F" w14:textId="77777777" w:rsidR="005A33DF" w:rsidRDefault="005A33DF" w:rsidP="005A33DF">
            <w:pPr>
              <w:numPr>
                <w:ilvl w:val="0"/>
                <w:numId w:val="17"/>
              </w:numPr>
              <w:rPr>
                <w:sz w:val="18"/>
                <w:szCs w:val="18"/>
              </w:rPr>
            </w:pPr>
            <w:r>
              <w:rPr>
                <w:sz w:val="18"/>
                <w:szCs w:val="18"/>
              </w:rPr>
              <w:t xml:space="preserve">located </w:t>
            </w:r>
            <w:r w:rsidRPr="00D87EE0">
              <w:rPr>
                <w:sz w:val="18"/>
                <w:szCs w:val="18"/>
              </w:rPr>
              <w:t>in the Rural zone adjacent to a major road</w:t>
            </w:r>
            <w:r>
              <w:rPr>
                <w:sz w:val="18"/>
                <w:szCs w:val="18"/>
              </w:rPr>
              <w:t>; or</w:t>
            </w:r>
          </w:p>
          <w:p w14:paraId="4AE6F218" w14:textId="77777777" w:rsidR="005A33DF" w:rsidRDefault="005A33DF" w:rsidP="005A33DF">
            <w:pPr>
              <w:numPr>
                <w:ilvl w:val="0"/>
                <w:numId w:val="17"/>
              </w:numPr>
              <w:rPr>
                <w:sz w:val="18"/>
                <w:szCs w:val="18"/>
              </w:rPr>
            </w:pPr>
            <w:r>
              <w:rPr>
                <w:sz w:val="18"/>
                <w:szCs w:val="18"/>
              </w:rPr>
              <w:t>associated with a business that operates at night.</w:t>
            </w:r>
          </w:p>
          <w:p w14:paraId="18E25E49" w14:textId="77777777" w:rsidR="005A33DF" w:rsidRDefault="005A33DF" w:rsidP="005A33DF">
            <w:pPr>
              <w:rPr>
                <w:b/>
                <w:sz w:val="18"/>
                <w:szCs w:val="18"/>
              </w:rPr>
            </w:pPr>
          </w:p>
          <w:p w14:paraId="3F47C8A6" w14:textId="77777777" w:rsidR="005A33DF" w:rsidRPr="00D96910" w:rsidRDefault="005A33DF" w:rsidP="005A33DF">
            <w:pPr>
              <w:rPr>
                <w:b/>
                <w:sz w:val="18"/>
                <w:szCs w:val="18"/>
              </w:rPr>
            </w:pPr>
            <w:r w:rsidRPr="00D96910">
              <w:rPr>
                <w:b/>
                <w:sz w:val="18"/>
                <w:szCs w:val="18"/>
              </w:rPr>
              <w:t>AO4.2</w:t>
            </w:r>
          </w:p>
          <w:p w14:paraId="3FE94FA3" w14:textId="77777777" w:rsidR="005A33DF" w:rsidRDefault="005A33DF" w:rsidP="005A33DF">
            <w:pPr>
              <w:rPr>
                <w:sz w:val="18"/>
                <w:szCs w:val="18"/>
              </w:rPr>
            </w:pPr>
            <w:r>
              <w:rPr>
                <w:sz w:val="18"/>
                <w:szCs w:val="18"/>
              </w:rPr>
              <w:t xml:space="preserve">Where the advertising device is illuminated, </w:t>
            </w:r>
            <w:proofErr w:type="gramStart"/>
            <w:r>
              <w:rPr>
                <w:sz w:val="18"/>
                <w:szCs w:val="18"/>
              </w:rPr>
              <w:t>it:-</w:t>
            </w:r>
            <w:proofErr w:type="gramEnd"/>
          </w:p>
          <w:p w14:paraId="74A0F70E" w14:textId="77777777" w:rsidR="005A33DF" w:rsidRDefault="005A33DF" w:rsidP="005A33DF">
            <w:pPr>
              <w:numPr>
                <w:ilvl w:val="0"/>
                <w:numId w:val="19"/>
              </w:numPr>
              <w:rPr>
                <w:sz w:val="18"/>
                <w:szCs w:val="18"/>
              </w:rPr>
            </w:pPr>
            <w:r>
              <w:rPr>
                <w:sz w:val="18"/>
                <w:szCs w:val="18"/>
              </w:rPr>
              <w:t>has a maximum luminance of 350 candelas per m</w:t>
            </w:r>
            <w:r>
              <w:rPr>
                <w:rFonts w:cs="Arial"/>
                <w:sz w:val="18"/>
                <w:szCs w:val="18"/>
              </w:rPr>
              <w:t>²</w:t>
            </w:r>
            <w:r>
              <w:rPr>
                <w:sz w:val="18"/>
                <w:szCs w:val="18"/>
              </w:rPr>
              <w:t>;</w:t>
            </w:r>
          </w:p>
          <w:p w14:paraId="5E32C1EE" w14:textId="77777777" w:rsidR="005A33DF" w:rsidRPr="00456F08" w:rsidRDefault="005A33DF" w:rsidP="005A33DF">
            <w:pPr>
              <w:numPr>
                <w:ilvl w:val="0"/>
                <w:numId w:val="19"/>
              </w:numPr>
              <w:rPr>
                <w:sz w:val="18"/>
                <w:szCs w:val="18"/>
              </w:rPr>
            </w:pPr>
            <w:r w:rsidRPr="00456F08">
              <w:rPr>
                <w:sz w:val="18"/>
                <w:szCs w:val="18"/>
              </w:rPr>
              <w:t>does not incorporate flashing lights;</w:t>
            </w:r>
          </w:p>
          <w:p w14:paraId="5C46AC63" w14:textId="77777777" w:rsidR="005A33DF" w:rsidRPr="00456F08" w:rsidRDefault="005A33DF" w:rsidP="005A33DF">
            <w:pPr>
              <w:numPr>
                <w:ilvl w:val="0"/>
                <w:numId w:val="19"/>
              </w:numPr>
              <w:rPr>
                <w:sz w:val="18"/>
                <w:szCs w:val="18"/>
              </w:rPr>
            </w:pPr>
            <w:r w:rsidRPr="00456F08">
              <w:rPr>
                <w:sz w:val="18"/>
                <w:szCs w:val="18"/>
              </w:rPr>
              <w:t xml:space="preserve">complies with </w:t>
            </w:r>
            <w:r w:rsidRPr="00456F08">
              <w:rPr>
                <w:i/>
                <w:sz w:val="18"/>
                <w:szCs w:val="18"/>
              </w:rPr>
              <w:t>AS4282 Control of the Obtrusive Effects of Outdoor Lighting</w:t>
            </w:r>
            <w:r w:rsidRPr="00456F08">
              <w:rPr>
                <w:sz w:val="18"/>
                <w:szCs w:val="18"/>
              </w:rPr>
              <w:t>; and</w:t>
            </w:r>
          </w:p>
          <w:p w14:paraId="1E504582" w14:textId="77777777" w:rsidR="005A33DF" w:rsidRDefault="005A33DF" w:rsidP="005A33DF">
            <w:pPr>
              <w:numPr>
                <w:ilvl w:val="0"/>
                <w:numId w:val="19"/>
              </w:numPr>
              <w:rPr>
                <w:sz w:val="18"/>
                <w:szCs w:val="18"/>
              </w:rPr>
            </w:pPr>
            <w:r>
              <w:rPr>
                <w:sz w:val="18"/>
                <w:szCs w:val="18"/>
              </w:rPr>
              <w:t xml:space="preserve">is switched off between the hours of 11.00pm and 5.00am or at any time the business is not operating between these hours. </w:t>
            </w:r>
          </w:p>
          <w:p w14:paraId="08874327" w14:textId="77777777" w:rsidR="005A33DF" w:rsidRDefault="005A33DF" w:rsidP="005A33DF">
            <w:pPr>
              <w:rPr>
                <w:sz w:val="18"/>
                <w:szCs w:val="18"/>
              </w:rPr>
            </w:pPr>
          </w:p>
          <w:p w14:paraId="4827E81D" w14:textId="77777777" w:rsidR="005A33DF" w:rsidRPr="0032051A" w:rsidRDefault="005A33DF" w:rsidP="005A33DF">
            <w:pPr>
              <w:rPr>
                <w:b/>
                <w:sz w:val="18"/>
                <w:szCs w:val="18"/>
              </w:rPr>
            </w:pPr>
            <w:r w:rsidRPr="0032051A">
              <w:rPr>
                <w:b/>
                <w:sz w:val="18"/>
                <w:szCs w:val="18"/>
              </w:rPr>
              <w:t>AO4.3</w:t>
            </w:r>
          </w:p>
          <w:p w14:paraId="3E007C2C" w14:textId="77777777" w:rsidR="005A33DF" w:rsidRDefault="005A33DF" w:rsidP="005A33DF">
            <w:pPr>
              <w:rPr>
                <w:sz w:val="18"/>
                <w:szCs w:val="18"/>
              </w:rPr>
            </w:pPr>
            <w:r>
              <w:rPr>
                <w:sz w:val="18"/>
                <w:szCs w:val="18"/>
              </w:rPr>
              <w:t xml:space="preserve">Any electronic display component or digital advertising </w:t>
            </w:r>
            <w:proofErr w:type="gramStart"/>
            <w:r>
              <w:rPr>
                <w:sz w:val="18"/>
                <w:szCs w:val="18"/>
              </w:rPr>
              <w:t>device:-</w:t>
            </w:r>
            <w:proofErr w:type="gramEnd"/>
          </w:p>
          <w:p w14:paraId="33A88372" w14:textId="77777777" w:rsidR="005A33DF" w:rsidRDefault="005A33DF" w:rsidP="005A33DF">
            <w:pPr>
              <w:numPr>
                <w:ilvl w:val="0"/>
                <w:numId w:val="23"/>
              </w:numPr>
              <w:rPr>
                <w:sz w:val="18"/>
                <w:szCs w:val="18"/>
              </w:rPr>
            </w:pPr>
            <w:r>
              <w:rPr>
                <w:sz w:val="18"/>
                <w:szCs w:val="18"/>
              </w:rPr>
              <w:t>includes static writing and/or images with a minimum dwell time of 8 seconds;</w:t>
            </w:r>
          </w:p>
          <w:p w14:paraId="62C76F9F" w14:textId="77777777" w:rsidR="005A33DF" w:rsidRDefault="005A33DF" w:rsidP="005A33DF">
            <w:pPr>
              <w:numPr>
                <w:ilvl w:val="0"/>
                <w:numId w:val="23"/>
              </w:numPr>
              <w:rPr>
                <w:sz w:val="18"/>
                <w:szCs w:val="18"/>
              </w:rPr>
            </w:pPr>
            <w:r>
              <w:rPr>
                <w:sz w:val="18"/>
                <w:szCs w:val="18"/>
              </w:rPr>
              <w:t>does not contain video, animated or scrolling content (including in any message change);</w:t>
            </w:r>
          </w:p>
          <w:p w14:paraId="18122458" w14:textId="77777777" w:rsidR="005A33DF" w:rsidRDefault="005A33DF" w:rsidP="005A33DF">
            <w:pPr>
              <w:numPr>
                <w:ilvl w:val="0"/>
                <w:numId w:val="23"/>
              </w:numPr>
              <w:rPr>
                <w:sz w:val="18"/>
                <w:szCs w:val="18"/>
              </w:rPr>
            </w:pPr>
            <w:r>
              <w:rPr>
                <w:sz w:val="18"/>
                <w:szCs w:val="18"/>
              </w:rPr>
              <w:t>does not contain images that emulate a traffic control device such as traffic lights or regulatory or advisory signs;</w:t>
            </w:r>
          </w:p>
          <w:p w14:paraId="0B0907EF" w14:textId="77777777" w:rsidR="005A33DF" w:rsidRDefault="005A33DF" w:rsidP="005A33DF">
            <w:pPr>
              <w:numPr>
                <w:ilvl w:val="0"/>
                <w:numId w:val="23"/>
              </w:numPr>
              <w:rPr>
                <w:sz w:val="18"/>
                <w:szCs w:val="18"/>
              </w:rPr>
            </w:pPr>
            <w:r>
              <w:rPr>
                <w:sz w:val="18"/>
                <w:szCs w:val="18"/>
              </w:rPr>
              <w:lastRenderedPageBreak/>
              <w:t>has a maximum surface brightness or luminance of 3000 candelas per m</w:t>
            </w:r>
            <w:r w:rsidRPr="00170544">
              <w:rPr>
                <w:sz w:val="18"/>
                <w:szCs w:val="18"/>
                <w:vertAlign w:val="superscript"/>
              </w:rPr>
              <w:t>2</w:t>
            </w:r>
            <w:r>
              <w:rPr>
                <w:sz w:val="18"/>
                <w:szCs w:val="18"/>
              </w:rPr>
              <w:t xml:space="preserve"> during the daytime and 150 candelas per m</w:t>
            </w:r>
            <w:r w:rsidRPr="00170544">
              <w:rPr>
                <w:sz w:val="18"/>
                <w:szCs w:val="18"/>
                <w:vertAlign w:val="superscript"/>
              </w:rPr>
              <w:t>2</w:t>
            </w:r>
            <w:r>
              <w:rPr>
                <w:sz w:val="18"/>
                <w:szCs w:val="18"/>
              </w:rPr>
              <w:t xml:space="preserve"> during night-time hours;</w:t>
            </w:r>
          </w:p>
          <w:p w14:paraId="748205A2" w14:textId="77777777" w:rsidR="005A33DF" w:rsidRDefault="005A33DF" w:rsidP="005A33DF">
            <w:pPr>
              <w:numPr>
                <w:ilvl w:val="0"/>
                <w:numId w:val="23"/>
              </w:numPr>
              <w:rPr>
                <w:sz w:val="18"/>
                <w:szCs w:val="18"/>
              </w:rPr>
            </w:pPr>
            <w:r>
              <w:rPr>
                <w:sz w:val="18"/>
                <w:szCs w:val="18"/>
              </w:rPr>
              <w:t>incorporates a light sensor to adjust illumination levels according to ambient light levels; and</w:t>
            </w:r>
          </w:p>
          <w:p w14:paraId="3B1EFF54" w14:textId="77777777" w:rsidR="005A33DF" w:rsidRPr="0032051A" w:rsidRDefault="005A33DF" w:rsidP="005A33DF">
            <w:pPr>
              <w:numPr>
                <w:ilvl w:val="0"/>
                <w:numId w:val="23"/>
              </w:numPr>
            </w:pPr>
            <w:r>
              <w:rPr>
                <w:sz w:val="18"/>
                <w:szCs w:val="18"/>
              </w:rPr>
              <w:t>defaults to a blank (black) screen in the event of a malfunction.</w:t>
            </w:r>
          </w:p>
        </w:tc>
        <w:tc>
          <w:tcPr>
            <w:tcW w:w="5505" w:type="dxa"/>
          </w:tcPr>
          <w:p w14:paraId="364902C2" w14:textId="4BF1F20B" w:rsidR="005A33DF" w:rsidRDefault="005A33DF" w:rsidP="005A33DF">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A33DF" w:rsidRPr="00A860F7" w14:paraId="7204AAD9" w14:textId="29FB8C18" w:rsidTr="005A33DF">
        <w:tc>
          <w:tcPr>
            <w:tcW w:w="8505" w:type="dxa"/>
            <w:gridSpan w:val="2"/>
            <w:shd w:val="clear" w:color="auto" w:fill="D9D9D9"/>
          </w:tcPr>
          <w:p w14:paraId="47B125D1" w14:textId="77777777" w:rsidR="005A33DF" w:rsidRPr="00A860F7" w:rsidRDefault="005A33DF" w:rsidP="005A33DF">
            <w:pPr>
              <w:rPr>
                <w:b/>
                <w:i/>
                <w:sz w:val="18"/>
                <w:szCs w:val="18"/>
              </w:rPr>
            </w:pPr>
            <w:r w:rsidRPr="00A860F7">
              <w:rPr>
                <w:b/>
                <w:i/>
                <w:sz w:val="18"/>
                <w:szCs w:val="18"/>
              </w:rPr>
              <w:t>Safety of pedestrians and vehicles</w:t>
            </w:r>
          </w:p>
        </w:tc>
        <w:tc>
          <w:tcPr>
            <w:tcW w:w="5505" w:type="dxa"/>
            <w:shd w:val="clear" w:color="auto" w:fill="D9D9D9"/>
          </w:tcPr>
          <w:p w14:paraId="323A305D" w14:textId="77777777" w:rsidR="005A33DF" w:rsidRPr="00A860F7" w:rsidRDefault="005A33DF" w:rsidP="005A33DF">
            <w:pPr>
              <w:rPr>
                <w:b/>
                <w:i/>
                <w:sz w:val="18"/>
                <w:szCs w:val="18"/>
              </w:rPr>
            </w:pPr>
          </w:p>
        </w:tc>
      </w:tr>
      <w:tr w:rsidR="005A33DF" w14:paraId="15C6D86F" w14:textId="7D5E29BC" w:rsidTr="005A33DF">
        <w:tc>
          <w:tcPr>
            <w:tcW w:w="3676" w:type="dxa"/>
            <w:shd w:val="clear" w:color="auto" w:fill="auto"/>
          </w:tcPr>
          <w:p w14:paraId="381B4490" w14:textId="77777777" w:rsidR="005A33DF" w:rsidRDefault="005A33DF" w:rsidP="005A33DF">
            <w:pPr>
              <w:rPr>
                <w:b/>
                <w:sz w:val="18"/>
                <w:szCs w:val="18"/>
              </w:rPr>
            </w:pPr>
            <w:r>
              <w:rPr>
                <w:b/>
                <w:sz w:val="18"/>
                <w:szCs w:val="18"/>
              </w:rPr>
              <w:t>PO5</w:t>
            </w:r>
          </w:p>
          <w:p w14:paraId="09221A5D" w14:textId="77777777" w:rsidR="005A33DF" w:rsidRDefault="005A33DF" w:rsidP="005A33DF">
            <w:pPr>
              <w:rPr>
                <w:bCs/>
                <w:sz w:val="18"/>
                <w:szCs w:val="18"/>
              </w:rPr>
            </w:pPr>
            <w:r>
              <w:rPr>
                <w:bCs/>
                <w:sz w:val="18"/>
                <w:szCs w:val="18"/>
              </w:rPr>
              <w:t>An advertising device is designed so as not create a traffic or pedestrian safety hazard.</w:t>
            </w:r>
          </w:p>
        </w:tc>
        <w:tc>
          <w:tcPr>
            <w:tcW w:w="4829" w:type="dxa"/>
            <w:shd w:val="clear" w:color="auto" w:fill="auto"/>
          </w:tcPr>
          <w:p w14:paraId="7C5A1149" w14:textId="77777777" w:rsidR="005A33DF" w:rsidRDefault="005A33DF" w:rsidP="005A33DF">
            <w:pPr>
              <w:rPr>
                <w:b/>
                <w:sz w:val="18"/>
                <w:szCs w:val="18"/>
              </w:rPr>
            </w:pPr>
            <w:r>
              <w:rPr>
                <w:b/>
                <w:sz w:val="18"/>
                <w:szCs w:val="18"/>
              </w:rPr>
              <w:t>AO5.1</w:t>
            </w:r>
          </w:p>
          <w:p w14:paraId="265623DE" w14:textId="77777777" w:rsidR="005A33DF" w:rsidRDefault="005A33DF" w:rsidP="005A33DF">
            <w:pPr>
              <w:rPr>
                <w:sz w:val="18"/>
                <w:szCs w:val="18"/>
              </w:rPr>
            </w:pPr>
            <w:r>
              <w:rPr>
                <w:sz w:val="18"/>
                <w:szCs w:val="18"/>
              </w:rPr>
              <w:t>The advertising device does not physically obstruct the passage of pedestrians or vehicles.</w:t>
            </w:r>
          </w:p>
          <w:p w14:paraId="51AAC959" w14:textId="77777777" w:rsidR="005A33DF" w:rsidRDefault="005A33DF" w:rsidP="005A33DF">
            <w:pPr>
              <w:rPr>
                <w:sz w:val="18"/>
                <w:szCs w:val="18"/>
              </w:rPr>
            </w:pPr>
          </w:p>
          <w:p w14:paraId="1FFB4309" w14:textId="77777777" w:rsidR="005A33DF" w:rsidRPr="00D96910" w:rsidRDefault="005A33DF" w:rsidP="005A33DF">
            <w:pPr>
              <w:rPr>
                <w:b/>
                <w:sz w:val="18"/>
                <w:szCs w:val="18"/>
              </w:rPr>
            </w:pPr>
            <w:r w:rsidRPr="00D96910">
              <w:rPr>
                <w:b/>
                <w:sz w:val="18"/>
                <w:szCs w:val="18"/>
              </w:rPr>
              <w:t>AO5.2</w:t>
            </w:r>
          </w:p>
          <w:p w14:paraId="054772BC" w14:textId="77777777" w:rsidR="005A33DF" w:rsidRDefault="005A33DF" w:rsidP="005A33DF">
            <w:pPr>
              <w:rPr>
                <w:sz w:val="18"/>
                <w:szCs w:val="18"/>
              </w:rPr>
            </w:pPr>
            <w:r>
              <w:rPr>
                <w:sz w:val="18"/>
                <w:szCs w:val="18"/>
              </w:rPr>
              <w:t xml:space="preserve">The advertising device does not mimic and is not able to be confused with a traffic control device. </w:t>
            </w:r>
          </w:p>
          <w:p w14:paraId="21094E32" w14:textId="77777777" w:rsidR="005A33DF" w:rsidRDefault="005A33DF" w:rsidP="005A33DF">
            <w:pPr>
              <w:rPr>
                <w:sz w:val="18"/>
                <w:szCs w:val="18"/>
              </w:rPr>
            </w:pPr>
          </w:p>
          <w:p w14:paraId="7D099AF8" w14:textId="77777777" w:rsidR="005A33DF" w:rsidRPr="00D96910" w:rsidRDefault="005A33DF" w:rsidP="005A33DF">
            <w:pPr>
              <w:rPr>
                <w:b/>
                <w:sz w:val="18"/>
                <w:szCs w:val="18"/>
              </w:rPr>
            </w:pPr>
            <w:r w:rsidRPr="00D96910">
              <w:rPr>
                <w:b/>
                <w:sz w:val="18"/>
                <w:szCs w:val="18"/>
              </w:rPr>
              <w:t>AO5.3</w:t>
            </w:r>
          </w:p>
          <w:p w14:paraId="748B0EE2" w14:textId="77777777" w:rsidR="005A33DF" w:rsidRDefault="005A33DF" w:rsidP="005A33DF">
            <w:pPr>
              <w:rPr>
                <w:sz w:val="18"/>
                <w:szCs w:val="18"/>
              </w:rPr>
            </w:pPr>
            <w:r>
              <w:rPr>
                <w:sz w:val="18"/>
                <w:szCs w:val="18"/>
              </w:rPr>
              <w:t>The advertising device does not restrict sight lines at intersections and site access points.</w:t>
            </w:r>
          </w:p>
        </w:tc>
        <w:tc>
          <w:tcPr>
            <w:tcW w:w="5505" w:type="dxa"/>
          </w:tcPr>
          <w:p w14:paraId="20741C37" w14:textId="0AF31397" w:rsidR="005A33DF" w:rsidRDefault="005A33DF" w:rsidP="005A33DF">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A33DF" w:rsidRPr="00A860F7" w14:paraId="5F4AF4A9" w14:textId="216B3AD5" w:rsidTr="005A33DF">
        <w:tc>
          <w:tcPr>
            <w:tcW w:w="8505" w:type="dxa"/>
            <w:gridSpan w:val="2"/>
            <w:shd w:val="clear" w:color="auto" w:fill="D9D9D9"/>
          </w:tcPr>
          <w:p w14:paraId="0869D632" w14:textId="77777777" w:rsidR="005A33DF" w:rsidRPr="00A860F7" w:rsidRDefault="005A33DF" w:rsidP="005A33DF">
            <w:pPr>
              <w:rPr>
                <w:b/>
                <w:i/>
                <w:sz w:val="18"/>
                <w:szCs w:val="18"/>
              </w:rPr>
            </w:pPr>
            <w:r w:rsidRPr="00A860F7">
              <w:rPr>
                <w:b/>
                <w:i/>
                <w:sz w:val="18"/>
                <w:szCs w:val="18"/>
              </w:rPr>
              <w:t>Appropriate and safe construction</w:t>
            </w:r>
          </w:p>
        </w:tc>
        <w:tc>
          <w:tcPr>
            <w:tcW w:w="5505" w:type="dxa"/>
            <w:shd w:val="clear" w:color="auto" w:fill="D9D9D9"/>
          </w:tcPr>
          <w:p w14:paraId="29BCB07B" w14:textId="77777777" w:rsidR="005A33DF" w:rsidRPr="00A860F7" w:rsidRDefault="005A33DF" w:rsidP="005A33DF">
            <w:pPr>
              <w:rPr>
                <w:b/>
                <w:i/>
                <w:sz w:val="18"/>
                <w:szCs w:val="18"/>
              </w:rPr>
            </w:pPr>
          </w:p>
        </w:tc>
      </w:tr>
      <w:tr w:rsidR="005A33DF" w14:paraId="15F3C291" w14:textId="46CB33E1" w:rsidTr="005A33DF">
        <w:tc>
          <w:tcPr>
            <w:tcW w:w="3676" w:type="dxa"/>
            <w:shd w:val="clear" w:color="auto" w:fill="auto"/>
          </w:tcPr>
          <w:p w14:paraId="5998CF95" w14:textId="77777777" w:rsidR="005A33DF" w:rsidRDefault="005A33DF" w:rsidP="005A33DF">
            <w:pPr>
              <w:rPr>
                <w:b/>
                <w:sz w:val="18"/>
                <w:szCs w:val="18"/>
              </w:rPr>
            </w:pPr>
            <w:r>
              <w:rPr>
                <w:b/>
                <w:sz w:val="18"/>
                <w:szCs w:val="18"/>
              </w:rPr>
              <w:t>PO6</w:t>
            </w:r>
          </w:p>
          <w:p w14:paraId="56607F50" w14:textId="77777777" w:rsidR="005A33DF" w:rsidRDefault="005A33DF" w:rsidP="005A33DF">
            <w:pPr>
              <w:rPr>
                <w:bCs/>
                <w:sz w:val="18"/>
                <w:szCs w:val="18"/>
              </w:rPr>
            </w:pPr>
            <w:r>
              <w:rPr>
                <w:bCs/>
                <w:sz w:val="18"/>
                <w:szCs w:val="18"/>
              </w:rPr>
              <w:t>An advertising device is constructed and installed to an appropriate standard to ensure public safety.</w:t>
            </w:r>
          </w:p>
        </w:tc>
        <w:tc>
          <w:tcPr>
            <w:tcW w:w="4829" w:type="dxa"/>
            <w:shd w:val="clear" w:color="auto" w:fill="auto"/>
          </w:tcPr>
          <w:p w14:paraId="4F010763" w14:textId="77777777" w:rsidR="005A33DF" w:rsidRDefault="005A33DF" w:rsidP="005A33DF">
            <w:pPr>
              <w:rPr>
                <w:b/>
                <w:sz w:val="18"/>
                <w:szCs w:val="18"/>
              </w:rPr>
            </w:pPr>
            <w:r>
              <w:rPr>
                <w:b/>
                <w:sz w:val="18"/>
                <w:szCs w:val="18"/>
              </w:rPr>
              <w:t>AO6</w:t>
            </w:r>
          </w:p>
          <w:p w14:paraId="75854D4F" w14:textId="77777777" w:rsidR="005A33DF" w:rsidRDefault="005A33DF" w:rsidP="005A33DF">
            <w:pPr>
              <w:rPr>
                <w:sz w:val="18"/>
                <w:szCs w:val="18"/>
              </w:rPr>
            </w:pPr>
            <w:r>
              <w:rPr>
                <w:sz w:val="18"/>
                <w:szCs w:val="18"/>
              </w:rPr>
              <w:t>No support, fixing or other system required for the proper installation of the advertising device is exposed.</w:t>
            </w:r>
          </w:p>
        </w:tc>
        <w:tc>
          <w:tcPr>
            <w:tcW w:w="5505" w:type="dxa"/>
          </w:tcPr>
          <w:p w14:paraId="7C92065E" w14:textId="00B9F504" w:rsidR="005A33DF" w:rsidRDefault="005A33DF" w:rsidP="005A33DF">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A33DF" w:rsidRPr="00A860F7" w14:paraId="06269395" w14:textId="090B36DE" w:rsidTr="005A33DF">
        <w:tc>
          <w:tcPr>
            <w:tcW w:w="8505" w:type="dxa"/>
            <w:gridSpan w:val="2"/>
            <w:shd w:val="clear" w:color="auto" w:fill="D9D9D9"/>
          </w:tcPr>
          <w:p w14:paraId="437BF9AF" w14:textId="77777777" w:rsidR="005A33DF" w:rsidRPr="00A860F7" w:rsidRDefault="005A33DF" w:rsidP="005A33DF">
            <w:pPr>
              <w:rPr>
                <w:b/>
                <w:i/>
                <w:sz w:val="18"/>
                <w:szCs w:val="18"/>
              </w:rPr>
            </w:pPr>
            <w:r w:rsidRPr="00A860F7">
              <w:rPr>
                <w:b/>
                <w:i/>
                <w:sz w:val="18"/>
                <w:szCs w:val="18"/>
              </w:rPr>
              <w:t>Electrical systems</w:t>
            </w:r>
          </w:p>
        </w:tc>
        <w:tc>
          <w:tcPr>
            <w:tcW w:w="5505" w:type="dxa"/>
            <w:shd w:val="clear" w:color="auto" w:fill="D9D9D9"/>
          </w:tcPr>
          <w:p w14:paraId="0E4499B9" w14:textId="77777777" w:rsidR="005A33DF" w:rsidRPr="00A860F7" w:rsidRDefault="005A33DF" w:rsidP="005A33DF">
            <w:pPr>
              <w:rPr>
                <w:b/>
                <w:i/>
                <w:sz w:val="18"/>
                <w:szCs w:val="18"/>
              </w:rPr>
            </w:pPr>
          </w:p>
        </w:tc>
      </w:tr>
      <w:tr w:rsidR="005A33DF" w14:paraId="404BBEF7" w14:textId="78CA1516" w:rsidTr="005A33DF">
        <w:tc>
          <w:tcPr>
            <w:tcW w:w="3676" w:type="dxa"/>
            <w:shd w:val="clear" w:color="auto" w:fill="auto"/>
          </w:tcPr>
          <w:p w14:paraId="10F868EA" w14:textId="77777777" w:rsidR="005A33DF" w:rsidRDefault="005A33DF" w:rsidP="005A33DF">
            <w:pPr>
              <w:rPr>
                <w:b/>
                <w:sz w:val="18"/>
                <w:szCs w:val="18"/>
              </w:rPr>
            </w:pPr>
            <w:r>
              <w:rPr>
                <w:b/>
                <w:sz w:val="18"/>
                <w:szCs w:val="18"/>
              </w:rPr>
              <w:t>PO7</w:t>
            </w:r>
          </w:p>
          <w:p w14:paraId="24DD8BD0" w14:textId="77777777" w:rsidR="005A33DF" w:rsidRDefault="005A33DF" w:rsidP="005A33DF">
            <w:pPr>
              <w:rPr>
                <w:bCs/>
                <w:sz w:val="18"/>
                <w:szCs w:val="18"/>
              </w:rPr>
            </w:pPr>
            <w:r>
              <w:rPr>
                <w:bCs/>
                <w:sz w:val="18"/>
                <w:szCs w:val="18"/>
              </w:rPr>
              <w:t>An advertising device utilising electricity is safe and electrical componentry is integrated into the device</w:t>
            </w:r>
          </w:p>
        </w:tc>
        <w:tc>
          <w:tcPr>
            <w:tcW w:w="4829" w:type="dxa"/>
            <w:shd w:val="clear" w:color="auto" w:fill="auto"/>
          </w:tcPr>
          <w:p w14:paraId="624963E2" w14:textId="77777777" w:rsidR="005A33DF" w:rsidRDefault="005A33DF" w:rsidP="005A33DF">
            <w:pPr>
              <w:rPr>
                <w:b/>
                <w:sz w:val="18"/>
                <w:szCs w:val="18"/>
              </w:rPr>
            </w:pPr>
            <w:r>
              <w:rPr>
                <w:b/>
                <w:sz w:val="18"/>
                <w:szCs w:val="18"/>
              </w:rPr>
              <w:t>AO7.1</w:t>
            </w:r>
          </w:p>
          <w:p w14:paraId="3489AD38" w14:textId="77777777" w:rsidR="005A33DF" w:rsidRDefault="005A33DF" w:rsidP="005A33DF">
            <w:pPr>
              <w:rPr>
                <w:sz w:val="18"/>
                <w:szCs w:val="18"/>
              </w:rPr>
            </w:pPr>
            <w:r>
              <w:rPr>
                <w:sz w:val="18"/>
                <w:szCs w:val="18"/>
              </w:rPr>
              <w:t>All conduits, wiring, switches or other electrical apparatus installed on the advertising device are concealed from view.</w:t>
            </w:r>
          </w:p>
          <w:p w14:paraId="20C70833" w14:textId="77777777" w:rsidR="005A33DF" w:rsidRDefault="005A33DF" w:rsidP="005A33DF">
            <w:pPr>
              <w:rPr>
                <w:sz w:val="18"/>
                <w:szCs w:val="18"/>
              </w:rPr>
            </w:pPr>
          </w:p>
          <w:p w14:paraId="0E92519D" w14:textId="77777777" w:rsidR="005A33DF" w:rsidRPr="00D96910" w:rsidRDefault="005A33DF" w:rsidP="005A33DF">
            <w:pPr>
              <w:rPr>
                <w:b/>
                <w:sz w:val="18"/>
                <w:szCs w:val="18"/>
              </w:rPr>
            </w:pPr>
            <w:r w:rsidRPr="00D96910">
              <w:rPr>
                <w:b/>
                <w:sz w:val="18"/>
                <w:szCs w:val="18"/>
              </w:rPr>
              <w:t>AO7.2</w:t>
            </w:r>
          </w:p>
          <w:p w14:paraId="1E51B9A5" w14:textId="77777777" w:rsidR="005A33DF" w:rsidRDefault="005A33DF" w:rsidP="005A33DF">
            <w:pPr>
              <w:rPr>
                <w:sz w:val="18"/>
                <w:szCs w:val="18"/>
              </w:rPr>
            </w:pPr>
            <w:r>
              <w:rPr>
                <w:sz w:val="18"/>
                <w:szCs w:val="18"/>
              </w:rPr>
              <w:t>No electrical equipment is mounted on exposed surfaces of the advertising device.</w:t>
            </w:r>
          </w:p>
        </w:tc>
        <w:tc>
          <w:tcPr>
            <w:tcW w:w="5505" w:type="dxa"/>
          </w:tcPr>
          <w:p w14:paraId="7B97E6BF" w14:textId="445FFBF7" w:rsidR="005A33DF" w:rsidRDefault="005A33DF" w:rsidP="005A33DF">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A33DF" w:rsidRPr="008E27FA" w14:paraId="0BC0AA3B" w14:textId="0D7C3409" w:rsidTr="005A33DF">
        <w:tc>
          <w:tcPr>
            <w:tcW w:w="8505" w:type="dxa"/>
            <w:gridSpan w:val="2"/>
            <w:shd w:val="clear" w:color="auto" w:fill="BFBFBF" w:themeFill="background1" w:themeFillShade="BF"/>
          </w:tcPr>
          <w:p w14:paraId="34E9E345" w14:textId="77777777" w:rsidR="005A33DF" w:rsidRPr="008E27FA" w:rsidRDefault="005A33DF" w:rsidP="005A33DF">
            <w:pPr>
              <w:rPr>
                <w:b/>
                <w:i/>
                <w:sz w:val="18"/>
                <w:szCs w:val="18"/>
              </w:rPr>
            </w:pPr>
            <w:r w:rsidRPr="008E27FA">
              <w:rPr>
                <w:b/>
                <w:i/>
                <w:sz w:val="18"/>
                <w:szCs w:val="18"/>
              </w:rPr>
              <w:t>Additional requirements for</w:t>
            </w:r>
            <w:r>
              <w:rPr>
                <w:b/>
                <w:i/>
                <w:sz w:val="18"/>
                <w:szCs w:val="18"/>
              </w:rPr>
              <w:t xml:space="preserve"> third party advertising devices</w:t>
            </w:r>
          </w:p>
        </w:tc>
        <w:tc>
          <w:tcPr>
            <w:tcW w:w="5505" w:type="dxa"/>
            <w:shd w:val="clear" w:color="auto" w:fill="BFBFBF" w:themeFill="background1" w:themeFillShade="BF"/>
          </w:tcPr>
          <w:p w14:paraId="70E5007A" w14:textId="77777777" w:rsidR="005A33DF" w:rsidRPr="008E27FA" w:rsidRDefault="005A33DF" w:rsidP="005A33DF">
            <w:pPr>
              <w:rPr>
                <w:b/>
                <w:i/>
                <w:sz w:val="18"/>
                <w:szCs w:val="18"/>
              </w:rPr>
            </w:pPr>
          </w:p>
        </w:tc>
      </w:tr>
      <w:tr w:rsidR="005A33DF" w:rsidRPr="004F5937" w14:paraId="63F1064B" w14:textId="1C5045E7" w:rsidTr="005A33DF">
        <w:tc>
          <w:tcPr>
            <w:tcW w:w="3676" w:type="dxa"/>
            <w:shd w:val="clear" w:color="auto" w:fill="auto"/>
          </w:tcPr>
          <w:p w14:paraId="794F5CF1" w14:textId="77777777" w:rsidR="005A33DF" w:rsidRDefault="005A33DF" w:rsidP="005A33DF">
            <w:pPr>
              <w:rPr>
                <w:b/>
                <w:sz w:val="18"/>
                <w:szCs w:val="18"/>
              </w:rPr>
            </w:pPr>
            <w:r>
              <w:rPr>
                <w:b/>
                <w:sz w:val="18"/>
                <w:szCs w:val="18"/>
              </w:rPr>
              <w:t>PO8</w:t>
            </w:r>
          </w:p>
          <w:p w14:paraId="74AD7CA3" w14:textId="77777777" w:rsidR="005A33DF" w:rsidRDefault="005A33DF" w:rsidP="005A33DF">
            <w:pPr>
              <w:rPr>
                <w:bCs/>
                <w:sz w:val="18"/>
                <w:szCs w:val="18"/>
              </w:rPr>
            </w:pPr>
            <w:r>
              <w:rPr>
                <w:bCs/>
                <w:sz w:val="18"/>
                <w:szCs w:val="18"/>
              </w:rPr>
              <w:t>An advertising device that is used for third party advertising (a third party advertising device</w:t>
            </w:r>
            <w:proofErr w:type="gramStart"/>
            <w:r>
              <w:rPr>
                <w:bCs/>
                <w:sz w:val="18"/>
                <w:szCs w:val="18"/>
              </w:rPr>
              <w:t>):-</w:t>
            </w:r>
            <w:proofErr w:type="gramEnd"/>
          </w:p>
          <w:p w14:paraId="3E93796B" w14:textId="77777777" w:rsidR="005A33DF" w:rsidRDefault="005A33DF" w:rsidP="005A33DF">
            <w:pPr>
              <w:numPr>
                <w:ilvl w:val="0"/>
                <w:numId w:val="22"/>
              </w:numPr>
              <w:rPr>
                <w:bCs/>
                <w:sz w:val="18"/>
                <w:szCs w:val="18"/>
              </w:rPr>
            </w:pPr>
            <w:proofErr w:type="gramStart"/>
            <w:r>
              <w:rPr>
                <w:bCs/>
                <w:sz w:val="18"/>
                <w:szCs w:val="18"/>
              </w:rPr>
              <w:t>is located in</w:t>
            </w:r>
            <w:proofErr w:type="gramEnd"/>
            <w:r>
              <w:rPr>
                <w:bCs/>
                <w:sz w:val="18"/>
                <w:szCs w:val="18"/>
              </w:rPr>
              <w:t xml:space="preserve"> an appropriately zoned area or in an area that is already used for commercial purposes;</w:t>
            </w:r>
          </w:p>
          <w:p w14:paraId="3AA5CF9E" w14:textId="77777777" w:rsidR="005A33DF" w:rsidRPr="00485BED" w:rsidRDefault="005A33DF" w:rsidP="005A33DF">
            <w:pPr>
              <w:numPr>
                <w:ilvl w:val="0"/>
                <w:numId w:val="22"/>
              </w:numPr>
              <w:rPr>
                <w:bCs/>
                <w:sz w:val="18"/>
                <w:szCs w:val="18"/>
              </w:rPr>
            </w:pPr>
            <w:r>
              <w:rPr>
                <w:bCs/>
                <w:sz w:val="18"/>
                <w:szCs w:val="18"/>
              </w:rPr>
              <w:t xml:space="preserve">is not located within </w:t>
            </w:r>
            <w:r>
              <w:rPr>
                <w:sz w:val="18"/>
                <w:szCs w:val="18"/>
              </w:rPr>
              <w:t xml:space="preserve">an area which has an intact or mostly intact rural </w:t>
            </w:r>
            <w:r>
              <w:rPr>
                <w:sz w:val="18"/>
                <w:szCs w:val="18"/>
              </w:rPr>
              <w:lastRenderedPageBreak/>
              <w:t>landscape with no or only minimal intrusion of advertising devices;</w:t>
            </w:r>
          </w:p>
          <w:p w14:paraId="061AC0C3" w14:textId="77777777" w:rsidR="005A33DF" w:rsidRPr="00114C1B" w:rsidRDefault="005A33DF" w:rsidP="005A33DF">
            <w:pPr>
              <w:numPr>
                <w:ilvl w:val="0"/>
                <w:numId w:val="22"/>
              </w:numPr>
              <w:rPr>
                <w:bCs/>
                <w:sz w:val="18"/>
                <w:szCs w:val="18"/>
              </w:rPr>
            </w:pPr>
            <w:r>
              <w:rPr>
                <w:bCs/>
                <w:sz w:val="18"/>
                <w:szCs w:val="18"/>
              </w:rPr>
              <w:t>is of a form, size and scale which does not dominate the natural, rural or built environment;</w:t>
            </w:r>
          </w:p>
          <w:p w14:paraId="4B619C95" w14:textId="77777777" w:rsidR="005A33DF" w:rsidRDefault="005A33DF" w:rsidP="005A33DF">
            <w:pPr>
              <w:numPr>
                <w:ilvl w:val="0"/>
                <w:numId w:val="22"/>
              </w:numPr>
              <w:rPr>
                <w:bCs/>
                <w:sz w:val="18"/>
                <w:szCs w:val="18"/>
              </w:rPr>
            </w:pPr>
            <w:r>
              <w:rPr>
                <w:bCs/>
                <w:sz w:val="18"/>
                <w:szCs w:val="18"/>
              </w:rPr>
              <w:t xml:space="preserve">is well separated from other </w:t>
            </w:r>
            <w:proofErr w:type="gramStart"/>
            <w:r>
              <w:rPr>
                <w:bCs/>
                <w:sz w:val="18"/>
                <w:szCs w:val="18"/>
              </w:rPr>
              <w:t>third party</w:t>
            </w:r>
            <w:proofErr w:type="gramEnd"/>
            <w:r>
              <w:rPr>
                <w:bCs/>
                <w:sz w:val="18"/>
                <w:szCs w:val="18"/>
              </w:rPr>
              <w:t xml:space="preserve"> advertising devices so as not to create visual clutter; and</w:t>
            </w:r>
          </w:p>
          <w:p w14:paraId="7AC0CC41" w14:textId="77777777" w:rsidR="005A33DF" w:rsidRPr="00485BED" w:rsidRDefault="005A33DF" w:rsidP="005A33DF">
            <w:pPr>
              <w:numPr>
                <w:ilvl w:val="0"/>
                <w:numId w:val="22"/>
              </w:numPr>
              <w:rPr>
                <w:bCs/>
                <w:sz w:val="18"/>
                <w:szCs w:val="18"/>
              </w:rPr>
            </w:pPr>
            <w:r>
              <w:rPr>
                <w:bCs/>
                <w:sz w:val="18"/>
                <w:szCs w:val="18"/>
              </w:rPr>
              <w:t>is located and designed so as not to detract from the overall character and amenity of the local area in which it is placed (i.e. streetscape, town entrance, landscape feature, and vista or view corridor).</w:t>
            </w:r>
          </w:p>
        </w:tc>
        <w:tc>
          <w:tcPr>
            <w:tcW w:w="4829" w:type="dxa"/>
            <w:shd w:val="clear" w:color="auto" w:fill="auto"/>
          </w:tcPr>
          <w:p w14:paraId="5168C86E" w14:textId="77777777" w:rsidR="005A33DF" w:rsidRDefault="005A33DF" w:rsidP="005A33DF">
            <w:pPr>
              <w:rPr>
                <w:b/>
                <w:sz w:val="18"/>
                <w:szCs w:val="18"/>
              </w:rPr>
            </w:pPr>
            <w:r>
              <w:rPr>
                <w:b/>
                <w:sz w:val="18"/>
                <w:szCs w:val="18"/>
              </w:rPr>
              <w:lastRenderedPageBreak/>
              <w:t>AO8.1</w:t>
            </w:r>
          </w:p>
          <w:p w14:paraId="3BDE16AD" w14:textId="77777777" w:rsidR="005A33DF" w:rsidRPr="00D87EE0" w:rsidRDefault="005A33DF" w:rsidP="005A33DF">
            <w:pPr>
              <w:rPr>
                <w:sz w:val="18"/>
                <w:szCs w:val="18"/>
              </w:rPr>
            </w:pPr>
            <w:r w:rsidRPr="00D87EE0">
              <w:rPr>
                <w:sz w:val="18"/>
                <w:szCs w:val="18"/>
              </w:rPr>
              <w:t xml:space="preserve">The third party advertising device is located </w:t>
            </w:r>
            <w:proofErr w:type="gramStart"/>
            <w:r w:rsidRPr="00D87EE0">
              <w:rPr>
                <w:sz w:val="18"/>
                <w:szCs w:val="18"/>
              </w:rPr>
              <w:t>only:-</w:t>
            </w:r>
            <w:proofErr w:type="gramEnd"/>
          </w:p>
          <w:p w14:paraId="5218C835" w14:textId="77777777" w:rsidR="005A33DF" w:rsidRPr="00D87EE0" w:rsidRDefault="005A33DF" w:rsidP="005A33DF">
            <w:pPr>
              <w:numPr>
                <w:ilvl w:val="0"/>
                <w:numId w:val="21"/>
              </w:numPr>
              <w:rPr>
                <w:sz w:val="18"/>
                <w:szCs w:val="18"/>
              </w:rPr>
            </w:pPr>
            <w:r w:rsidRPr="00D87EE0">
              <w:rPr>
                <w:sz w:val="18"/>
                <w:szCs w:val="18"/>
              </w:rPr>
              <w:t>in a centre zone or the Specialised centre zone; or</w:t>
            </w:r>
          </w:p>
          <w:p w14:paraId="1BC57F89" w14:textId="77777777" w:rsidR="005A33DF" w:rsidRPr="00D87EE0" w:rsidRDefault="005A33DF" w:rsidP="005A33DF">
            <w:pPr>
              <w:numPr>
                <w:ilvl w:val="0"/>
                <w:numId w:val="21"/>
              </w:numPr>
              <w:rPr>
                <w:sz w:val="18"/>
                <w:szCs w:val="18"/>
              </w:rPr>
            </w:pPr>
            <w:r w:rsidRPr="00D87EE0">
              <w:rPr>
                <w:sz w:val="18"/>
                <w:szCs w:val="18"/>
              </w:rPr>
              <w:t>in an industry zone; or</w:t>
            </w:r>
          </w:p>
          <w:p w14:paraId="02BA5BED" w14:textId="77777777" w:rsidR="005A33DF" w:rsidRPr="00D87EE0" w:rsidRDefault="005A33DF" w:rsidP="005A33DF">
            <w:pPr>
              <w:numPr>
                <w:ilvl w:val="0"/>
                <w:numId w:val="21"/>
              </w:numPr>
              <w:rPr>
                <w:sz w:val="18"/>
                <w:szCs w:val="18"/>
              </w:rPr>
            </w:pPr>
            <w:r w:rsidRPr="00D87EE0">
              <w:rPr>
                <w:sz w:val="18"/>
                <w:szCs w:val="18"/>
              </w:rPr>
              <w:t xml:space="preserve">in the Rural zone adjacent to a major road, other than where in a </w:t>
            </w:r>
            <w:proofErr w:type="gramStart"/>
            <w:r w:rsidRPr="00D87EE0">
              <w:rPr>
                <w:sz w:val="18"/>
                <w:szCs w:val="18"/>
              </w:rPr>
              <w:t>third party</w:t>
            </w:r>
            <w:proofErr w:type="gramEnd"/>
            <w:r w:rsidRPr="00D87EE0">
              <w:rPr>
                <w:sz w:val="18"/>
                <w:szCs w:val="18"/>
              </w:rPr>
              <w:t xml:space="preserve"> advertising device exclusion area as identified in </w:t>
            </w:r>
            <w:r w:rsidRPr="00D87EE0">
              <w:rPr>
                <w:b/>
                <w:sz w:val="18"/>
                <w:szCs w:val="18"/>
              </w:rPr>
              <w:t>Figures 9.</w:t>
            </w:r>
            <w:r>
              <w:rPr>
                <w:b/>
                <w:sz w:val="18"/>
                <w:szCs w:val="18"/>
              </w:rPr>
              <w:t>3</w:t>
            </w:r>
            <w:r w:rsidRPr="00D87EE0">
              <w:rPr>
                <w:b/>
                <w:sz w:val="18"/>
                <w:szCs w:val="18"/>
              </w:rPr>
              <w:t>.1A to 9.</w:t>
            </w:r>
            <w:r>
              <w:rPr>
                <w:b/>
                <w:sz w:val="18"/>
                <w:szCs w:val="18"/>
              </w:rPr>
              <w:t>3</w:t>
            </w:r>
            <w:r w:rsidRPr="00D87EE0">
              <w:rPr>
                <w:b/>
                <w:sz w:val="18"/>
                <w:szCs w:val="18"/>
              </w:rPr>
              <w:t>.1C (Third party advertising device exclusion areas)</w:t>
            </w:r>
            <w:r w:rsidRPr="00D87EE0">
              <w:rPr>
                <w:sz w:val="18"/>
                <w:szCs w:val="18"/>
              </w:rPr>
              <w:t>; or</w:t>
            </w:r>
          </w:p>
          <w:p w14:paraId="42654C91" w14:textId="77777777" w:rsidR="005A33DF" w:rsidRPr="00D87EE0" w:rsidRDefault="005A33DF" w:rsidP="005A33DF">
            <w:pPr>
              <w:numPr>
                <w:ilvl w:val="0"/>
                <w:numId w:val="21"/>
              </w:numPr>
              <w:rPr>
                <w:sz w:val="18"/>
                <w:szCs w:val="18"/>
              </w:rPr>
            </w:pPr>
            <w:r w:rsidRPr="00D87EE0">
              <w:rPr>
                <w:sz w:val="18"/>
                <w:szCs w:val="18"/>
              </w:rPr>
              <w:t xml:space="preserve">on a site in another zone with an existing lawful commercial use. </w:t>
            </w:r>
          </w:p>
          <w:p w14:paraId="43373CBB" w14:textId="77777777" w:rsidR="005A33DF" w:rsidRPr="00D96910" w:rsidRDefault="005A33DF" w:rsidP="005A33DF">
            <w:pPr>
              <w:rPr>
                <w:b/>
                <w:sz w:val="18"/>
                <w:szCs w:val="18"/>
              </w:rPr>
            </w:pPr>
            <w:r w:rsidRPr="00D96910">
              <w:rPr>
                <w:b/>
                <w:sz w:val="18"/>
                <w:szCs w:val="18"/>
              </w:rPr>
              <w:lastRenderedPageBreak/>
              <w:t>AO8.2</w:t>
            </w:r>
          </w:p>
          <w:p w14:paraId="3921AB8C" w14:textId="77777777" w:rsidR="005A33DF" w:rsidRDefault="005A33DF" w:rsidP="005A33DF">
            <w:pPr>
              <w:rPr>
                <w:sz w:val="18"/>
                <w:szCs w:val="18"/>
              </w:rPr>
            </w:pPr>
            <w:r w:rsidRPr="00D87EE0">
              <w:rPr>
                <w:sz w:val="18"/>
                <w:szCs w:val="18"/>
              </w:rPr>
              <w:t xml:space="preserve">The </w:t>
            </w:r>
            <w:proofErr w:type="gramStart"/>
            <w:r w:rsidRPr="00D87EE0">
              <w:rPr>
                <w:sz w:val="18"/>
                <w:szCs w:val="18"/>
              </w:rPr>
              <w:t>third party</w:t>
            </w:r>
            <w:proofErr w:type="gramEnd"/>
            <w:r w:rsidRPr="00D87EE0">
              <w:rPr>
                <w:sz w:val="18"/>
                <w:szCs w:val="18"/>
              </w:rPr>
              <w:t xml:space="preserve"> advertising device is not located in a third party advertising device exclusion area as identified on </w:t>
            </w:r>
            <w:r w:rsidRPr="00D87EE0">
              <w:rPr>
                <w:b/>
                <w:sz w:val="18"/>
                <w:szCs w:val="18"/>
              </w:rPr>
              <w:t>Figures 9.</w:t>
            </w:r>
            <w:r>
              <w:rPr>
                <w:b/>
                <w:sz w:val="18"/>
                <w:szCs w:val="18"/>
              </w:rPr>
              <w:t>3</w:t>
            </w:r>
            <w:r w:rsidRPr="00D87EE0">
              <w:rPr>
                <w:b/>
                <w:sz w:val="18"/>
                <w:szCs w:val="18"/>
              </w:rPr>
              <w:t>.1A to 9.</w:t>
            </w:r>
            <w:r>
              <w:rPr>
                <w:b/>
                <w:sz w:val="18"/>
                <w:szCs w:val="18"/>
              </w:rPr>
              <w:t>3</w:t>
            </w:r>
            <w:r w:rsidRPr="00D87EE0">
              <w:rPr>
                <w:b/>
                <w:sz w:val="18"/>
                <w:szCs w:val="18"/>
              </w:rPr>
              <w:t>.1C (Third party advertising device exclusion areas)</w:t>
            </w:r>
            <w:r w:rsidRPr="00D87EE0">
              <w:rPr>
                <w:sz w:val="18"/>
                <w:szCs w:val="18"/>
              </w:rPr>
              <w:t>.</w:t>
            </w:r>
          </w:p>
          <w:p w14:paraId="5BBEFCFD" w14:textId="77777777" w:rsidR="005A33DF" w:rsidRDefault="005A33DF" w:rsidP="005A33DF">
            <w:pPr>
              <w:rPr>
                <w:sz w:val="18"/>
                <w:szCs w:val="18"/>
              </w:rPr>
            </w:pPr>
          </w:p>
          <w:p w14:paraId="48FC5BAA" w14:textId="77777777" w:rsidR="005A33DF" w:rsidRPr="00D96910" w:rsidRDefault="005A33DF" w:rsidP="005A33DF">
            <w:pPr>
              <w:rPr>
                <w:b/>
                <w:sz w:val="18"/>
                <w:szCs w:val="18"/>
              </w:rPr>
            </w:pPr>
            <w:r w:rsidRPr="00D96910">
              <w:rPr>
                <w:b/>
                <w:sz w:val="18"/>
                <w:szCs w:val="18"/>
              </w:rPr>
              <w:t>AO8.3</w:t>
            </w:r>
          </w:p>
          <w:p w14:paraId="145555DD" w14:textId="77777777" w:rsidR="005A33DF" w:rsidRDefault="005A33DF" w:rsidP="005A33DF">
            <w:pPr>
              <w:rPr>
                <w:sz w:val="18"/>
                <w:szCs w:val="18"/>
              </w:rPr>
            </w:pPr>
            <w:r>
              <w:rPr>
                <w:sz w:val="18"/>
                <w:szCs w:val="18"/>
              </w:rPr>
              <w:t xml:space="preserve">The </w:t>
            </w:r>
            <w:proofErr w:type="gramStart"/>
            <w:r>
              <w:rPr>
                <w:sz w:val="18"/>
                <w:szCs w:val="18"/>
              </w:rPr>
              <w:t>third party</w:t>
            </w:r>
            <w:proofErr w:type="gramEnd"/>
            <w:r>
              <w:rPr>
                <w:sz w:val="18"/>
                <w:szCs w:val="18"/>
              </w:rPr>
              <w:t xml:space="preserve"> advertising device is in the form of a freestanding (billboard or pylon) sign or wall sign.</w:t>
            </w:r>
          </w:p>
          <w:p w14:paraId="28CBAF3E" w14:textId="77777777" w:rsidR="005A33DF" w:rsidRDefault="005A33DF" w:rsidP="005A33DF">
            <w:pPr>
              <w:rPr>
                <w:sz w:val="18"/>
                <w:szCs w:val="18"/>
              </w:rPr>
            </w:pPr>
          </w:p>
          <w:p w14:paraId="290E9A97" w14:textId="77777777" w:rsidR="005A33DF" w:rsidRPr="00D96910" w:rsidRDefault="005A33DF" w:rsidP="005A33DF">
            <w:pPr>
              <w:rPr>
                <w:b/>
                <w:sz w:val="18"/>
                <w:szCs w:val="18"/>
              </w:rPr>
            </w:pPr>
            <w:r w:rsidRPr="00D96910">
              <w:rPr>
                <w:b/>
                <w:sz w:val="18"/>
                <w:szCs w:val="18"/>
              </w:rPr>
              <w:t>AO8.4</w:t>
            </w:r>
          </w:p>
          <w:p w14:paraId="304D6E1F" w14:textId="77777777" w:rsidR="005A33DF" w:rsidRDefault="005A33DF" w:rsidP="005A33DF">
            <w:pPr>
              <w:rPr>
                <w:sz w:val="18"/>
                <w:szCs w:val="18"/>
              </w:rPr>
            </w:pPr>
            <w:r>
              <w:rPr>
                <w:sz w:val="18"/>
                <w:szCs w:val="18"/>
              </w:rPr>
              <w:t xml:space="preserve">The </w:t>
            </w:r>
            <w:proofErr w:type="gramStart"/>
            <w:r>
              <w:rPr>
                <w:sz w:val="18"/>
                <w:szCs w:val="18"/>
              </w:rPr>
              <w:t>third party</w:t>
            </w:r>
            <w:proofErr w:type="gramEnd"/>
            <w:r>
              <w:rPr>
                <w:sz w:val="18"/>
                <w:szCs w:val="18"/>
              </w:rPr>
              <w:t xml:space="preserve"> advertising device does not exceed a sign face area of 18m</w:t>
            </w:r>
            <w:r>
              <w:rPr>
                <w:rFonts w:cs="Arial"/>
                <w:sz w:val="18"/>
                <w:szCs w:val="18"/>
              </w:rPr>
              <w:t>²</w:t>
            </w:r>
            <w:r>
              <w:rPr>
                <w:sz w:val="18"/>
                <w:szCs w:val="18"/>
              </w:rPr>
              <w:t xml:space="preserve"> per side.</w:t>
            </w:r>
          </w:p>
          <w:p w14:paraId="258657E1" w14:textId="77777777" w:rsidR="005A33DF" w:rsidRDefault="005A33DF" w:rsidP="005A33DF">
            <w:pPr>
              <w:rPr>
                <w:sz w:val="18"/>
                <w:szCs w:val="18"/>
              </w:rPr>
            </w:pPr>
          </w:p>
          <w:p w14:paraId="2DE62A8E" w14:textId="77777777" w:rsidR="005A33DF" w:rsidRPr="00D96910" w:rsidRDefault="005A33DF" w:rsidP="005A33DF">
            <w:pPr>
              <w:rPr>
                <w:b/>
                <w:sz w:val="18"/>
                <w:szCs w:val="18"/>
              </w:rPr>
            </w:pPr>
            <w:r w:rsidRPr="00D96910">
              <w:rPr>
                <w:b/>
                <w:sz w:val="18"/>
                <w:szCs w:val="18"/>
              </w:rPr>
              <w:t>AO8.5</w:t>
            </w:r>
          </w:p>
          <w:p w14:paraId="71FB5EED" w14:textId="77777777" w:rsidR="005A33DF" w:rsidRDefault="005A33DF" w:rsidP="005A33DF">
            <w:pPr>
              <w:rPr>
                <w:sz w:val="18"/>
                <w:szCs w:val="18"/>
              </w:rPr>
            </w:pPr>
            <w:r>
              <w:rPr>
                <w:sz w:val="18"/>
                <w:szCs w:val="18"/>
              </w:rPr>
              <w:t xml:space="preserve">The </w:t>
            </w:r>
            <w:proofErr w:type="gramStart"/>
            <w:r>
              <w:rPr>
                <w:sz w:val="18"/>
                <w:szCs w:val="18"/>
              </w:rPr>
              <w:t>third party</w:t>
            </w:r>
            <w:proofErr w:type="gramEnd"/>
            <w:r>
              <w:rPr>
                <w:sz w:val="18"/>
                <w:szCs w:val="18"/>
              </w:rPr>
              <w:t xml:space="preserve"> advertising device does not exceed a maximum height of 7m above ground level.</w:t>
            </w:r>
          </w:p>
          <w:p w14:paraId="5375A607" w14:textId="77777777" w:rsidR="005A33DF" w:rsidRDefault="005A33DF" w:rsidP="005A33DF">
            <w:pPr>
              <w:rPr>
                <w:sz w:val="18"/>
                <w:szCs w:val="18"/>
              </w:rPr>
            </w:pPr>
          </w:p>
          <w:p w14:paraId="636F452A" w14:textId="77777777" w:rsidR="005A33DF" w:rsidRPr="005B01A2" w:rsidRDefault="005A33DF" w:rsidP="005A33DF">
            <w:pPr>
              <w:rPr>
                <w:b/>
                <w:sz w:val="18"/>
                <w:szCs w:val="18"/>
              </w:rPr>
            </w:pPr>
            <w:r w:rsidRPr="005B01A2">
              <w:rPr>
                <w:b/>
                <w:sz w:val="18"/>
                <w:szCs w:val="18"/>
              </w:rPr>
              <w:t>AO8.6</w:t>
            </w:r>
          </w:p>
          <w:p w14:paraId="3EBD484E" w14:textId="77777777" w:rsidR="005A33DF" w:rsidRDefault="005A33DF" w:rsidP="005A33DF">
            <w:pPr>
              <w:rPr>
                <w:sz w:val="18"/>
                <w:szCs w:val="18"/>
              </w:rPr>
            </w:pPr>
            <w:r>
              <w:rPr>
                <w:sz w:val="18"/>
                <w:szCs w:val="18"/>
              </w:rPr>
              <w:t xml:space="preserve">The </w:t>
            </w:r>
            <w:proofErr w:type="gramStart"/>
            <w:r>
              <w:rPr>
                <w:sz w:val="18"/>
                <w:szCs w:val="18"/>
              </w:rPr>
              <w:t>third party</w:t>
            </w:r>
            <w:proofErr w:type="gramEnd"/>
            <w:r>
              <w:rPr>
                <w:sz w:val="18"/>
                <w:szCs w:val="18"/>
              </w:rPr>
              <w:t xml:space="preserve"> advertising device is sited at least 3 metres from any adjoining site</w:t>
            </w:r>
          </w:p>
          <w:p w14:paraId="7E8BAF53" w14:textId="77777777" w:rsidR="005A33DF" w:rsidRDefault="005A33DF" w:rsidP="005A33DF">
            <w:pPr>
              <w:rPr>
                <w:sz w:val="18"/>
                <w:szCs w:val="18"/>
              </w:rPr>
            </w:pPr>
          </w:p>
          <w:p w14:paraId="4FD1FEEF" w14:textId="77777777" w:rsidR="005A33DF" w:rsidRPr="00D96910" w:rsidRDefault="005A33DF" w:rsidP="005A33DF">
            <w:pPr>
              <w:rPr>
                <w:b/>
                <w:sz w:val="18"/>
                <w:szCs w:val="18"/>
              </w:rPr>
            </w:pPr>
            <w:r w:rsidRPr="00D96910">
              <w:rPr>
                <w:b/>
                <w:sz w:val="18"/>
                <w:szCs w:val="18"/>
              </w:rPr>
              <w:t>AO8.</w:t>
            </w:r>
            <w:r>
              <w:rPr>
                <w:b/>
                <w:sz w:val="18"/>
                <w:szCs w:val="18"/>
              </w:rPr>
              <w:t>7</w:t>
            </w:r>
          </w:p>
          <w:p w14:paraId="462DF35C" w14:textId="77777777" w:rsidR="005A33DF" w:rsidRDefault="005A33DF" w:rsidP="005A33DF">
            <w:pPr>
              <w:rPr>
                <w:sz w:val="18"/>
                <w:szCs w:val="18"/>
              </w:rPr>
            </w:pPr>
            <w:r>
              <w:rPr>
                <w:sz w:val="18"/>
                <w:szCs w:val="18"/>
              </w:rPr>
              <w:t xml:space="preserve">The third party advertising device is separated from another third party advertising </w:t>
            </w:r>
            <w:proofErr w:type="gramStart"/>
            <w:r>
              <w:rPr>
                <w:sz w:val="18"/>
                <w:szCs w:val="18"/>
              </w:rPr>
              <w:t>device:-</w:t>
            </w:r>
            <w:proofErr w:type="gramEnd"/>
          </w:p>
          <w:p w14:paraId="6BDDF6C6" w14:textId="77777777" w:rsidR="005A33DF" w:rsidRDefault="005A33DF" w:rsidP="005A33DF">
            <w:pPr>
              <w:numPr>
                <w:ilvl w:val="0"/>
                <w:numId w:val="20"/>
              </w:numPr>
              <w:rPr>
                <w:sz w:val="18"/>
                <w:szCs w:val="18"/>
              </w:rPr>
            </w:pPr>
            <w:r>
              <w:rPr>
                <w:sz w:val="18"/>
                <w:szCs w:val="18"/>
              </w:rPr>
              <w:t>at least 100m where located in a centre zone, the Specialised centre zone or an industry zone; or</w:t>
            </w:r>
          </w:p>
          <w:p w14:paraId="3D50E86A" w14:textId="77777777" w:rsidR="005A33DF" w:rsidRPr="004F5937" w:rsidRDefault="005A33DF" w:rsidP="005A33DF">
            <w:pPr>
              <w:numPr>
                <w:ilvl w:val="0"/>
                <w:numId w:val="20"/>
              </w:numPr>
              <w:rPr>
                <w:sz w:val="18"/>
                <w:szCs w:val="18"/>
              </w:rPr>
            </w:pPr>
            <w:r>
              <w:rPr>
                <w:sz w:val="18"/>
                <w:szCs w:val="18"/>
              </w:rPr>
              <w:t>at least 300m where located in another zone.</w:t>
            </w:r>
          </w:p>
        </w:tc>
        <w:tc>
          <w:tcPr>
            <w:tcW w:w="5505" w:type="dxa"/>
          </w:tcPr>
          <w:p w14:paraId="4E9672E1" w14:textId="1E4A8A6F" w:rsidR="005A33DF" w:rsidRDefault="005A33DF" w:rsidP="005A33DF">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A33DF" w:rsidRPr="001923C2" w14:paraId="6CD46CE8" w14:textId="7CC1F1E8" w:rsidTr="005A33DF">
        <w:tc>
          <w:tcPr>
            <w:tcW w:w="8505" w:type="dxa"/>
            <w:gridSpan w:val="2"/>
            <w:shd w:val="clear" w:color="auto" w:fill="BFBFBF" w:themeFill="background1" w:themeFillShade="BF"/>
          </w:tcPr>
          <w:p w14:paraId="308B58A5" w14:textId="77777777" w:rsidR="005A33DF" w:rsidRPr="001923C2" w:rsidRDefault="005A33DF" w:rsidP="005A33DF">
            <w:pPr>
              <w:widowControl w:val="0"/>
              <w:rPr>
                <w:b/>
                <w:i/>
                <w:sz w:val="18"/>
                <w:szCs w:val="18"/>
              </w:rPr>
            </w:pPr>
            <w:r w:rsidRPr="001923C2">
              <w:rPr>
                <w:b/>
                <w:i/>
                <w:sz w:val="18"/>
                <w:szCs w:val="18"/>
              </w:rPr>
              <w:t>Advertising devices in commercial neighbourhood character areas</w:t>
            </w:r>
          </w:p>
        </w:tc>
        <w:tc>
          <w:tcPr>
            <w:tcW w:w="5505" w:type="dxa"/>
            <w:shd w:val="clear" w:color="auto" w:fill="BFBFBF" w:themeFill="background1" w:themeFillShade="BF"/>
          </w:tcPr>
          <w:p w14:paraId="376A5F1F" w14:textId="77777777" w:rsidR="005A33DF" w:rsidRPr="001923C2" w:rsidRDefault="005A33DF" w:rsidP="005A33DF">
            <w:pPr>
              <w:widowControl w:val="0"/>
              <w:rPr>
                <w:b/>
                <w:i/>
                <w:sz w:val="18"/>
                <w:szCs w:val="18"/>
              </w:rPr>
            </w:pPr>
          </w:p>
        </w:tc>
      </w:tr>
      <w:tr w:rsidR="005A33DF" w:rsidRPr="001923C2" w14:paraId="798715F8" w14:textId="06CFFC43" w:rsidTr="005A33DF">
        <w:tc>
          <w:tcPr>
            <w:tcW w:w="3676" w:type="dxa"/>
          </w:tcPr>
          <w:p w14:paraId="2C62FE9D" w14:textId="77777777" w:rsidR="005A33DF" w:rsidRPr="001923C2" w:rsidRDefault="005A33DF" w:rsidP="005A33DF">
            <w:pPr>
              <w:widowControl w:val="0"/>
              <w:rPr>
                <w:b/>
                <w:sz w:val="18"/>
                <w:szCs w:val="18"/>
              </w:rPr>
            </w:pPr>
            <w:r w:rsidRPr="001923C2">
              <w:rPr>
                <w:b/>
                <w:sz w:val="18"/>
                <w:szCs w:val="18"/>
              </w:rPr>
              <w:t>PO9</w:t>
            </w:r>
          </w:p>
          <w:p w14:paraId="6CCE8A19" w14:textId="77777777" w:rsidR="005A33DF" w:rsidRPr="001923C2" w:rsidRDefault="005A33DF" w:rsidP="005A33DF">
            <w:pPr>
              <w:widowControl w:val="0"/>
              <w:rPr>
                <w:sz w:val="18"/>
                <w:szCs w:val="18"/>
              </w:rPr>
            </w:pPr>
            <w:r w:rsidRPr="001923C2">
              <w:rPr>
                <w:sz w:val="18"/>
                <w:szCs w:val="18"/>
              </w:rPr>
              <w:t>Advertising devices in commercial neighbourhood character areas are positioned in a manner that respects the architecture and streetscape presentation of the building, including window and façade treatments.</w:t>
            </w:r>
          </w:p>
        </w:tc>
        <w:tc>
          <w:tcPr>
            <w:tcW w:w="4829" w:type="dxa"/>
          </w:tcPr>
          <w:p w14:paraId="4A94E2B5" w14:textId="77777777" w:rsidR="005A33DF" w:rsidRPr="001923C2" w:rsidRDefault="005A33DF" w:rsidP="005A33DF">
            <w:pPr>
              <w:widowControl w:val="0"/>
              <w:rPr>
                <w:b/>
                <w:sz w:val="18"/>
                <w:szCs w:val="18"/>
              </w:rPr>
            </w:pPr>
            <w:r w:rsidRPr="001923C2">
              <w:rPr>
                <w:b/>
                <w:sz w:val="18"/>
                <w:szCs w:val="18"/>
              </w:rPr>
              <w:t>AO</w:t>
            </w:r>
            <w:r>
              <w:rPr>
                <w:b/>
                <w:sz w:val="18"/>
                <w:szCs w:val="18"/>
              </w:rPr>
              <w:t>9</w:t>
            </w:r>
            <w:r w:rsidRPr="001923C2">
              <w:rPr>
                <w:b/>
                <w:sz w:val="18"/>
                <w:szCs w:val="18"/>
              </w:rPr>
              <w:t>.1</w:t>
            </w:r>
          </w:p>
          <w:p w14:paraId="4CCA1CE2" w14:textId="77777777" w:rsidR="005A33DF" w:rsidRPr="001923C2" w:rsidRDefault="005A33DF" w:rsidP="005A33DF">
            <w:pPr>
              <w:widowControl w:val="0"/>
              <w:rPr>
                <w:sz w:val="18"/>
                <w:szCs w:val="18"/>
              </w:rPr>
            </w:pPr>
            <w:r w:rsidRPr="001923C2">
              <w:rPr>
                <w:sz w:val="18"/>
                <w:szCs w:val="18"/>
              </w:rPr>
              <w:t xml:space="preserve">Advertising </w:t>
            </w:r>
            <w:proofErr w:type="gramStart"/>
            <w:r w:rsidRPr="001923C2">
              <w:rPr>
                <w:sz w:val="18"/>
                <w:szCs w:val="18"/>
              </w:rPr>
              <w:t>devices:-</w:t>
            </w:r>
            <w:proofErr w:type="gramEnd"/>
          </w:p>
          <w:p w14:paraId="00C2EFDC" w14:textId="77777777" w:rsidR="005A33DF" w:rsidRPr="001923C2" w:rsidRDefault="005A33DF" w:rsidP="005A33DF">
            <w:pPr>
              <w:numPr>
                <w:ilvl w:val="0"/>
                <w:numId w:val="24"/>
              </w:numPr>
              <w:ind w:left="437" w:hanging="437"/>
              <w:rPr>
                <w:sz w:val="18"/>
                <w:szCs w:val="18"/>
              </w:rPr>
            </w:pPr>
            <w:r w:rsidRPr="001923C2">
              <w:rPr>
                <w:sz w:val="18"/>
                <w:szCs w:val="18"/>
              </w:rPr>
              <w:t xml:space="preserve">are located below the </w:t>
            </w:r>
            <w:proofErr w:type="spellStart"/>
            <w:r w:rsidRPr="001923C2">
              <w:rPr>
                <w:sz w:val="18"/>
                <w:szCs w:val="18"/>
              </w:rPr>
              <w:t>verandah</w:t>
            </w:r>
            <w:proofErr w:type="spellEnd"/>
            <w:r w:rsidRPr="001923C2">
              <w:rPr>
                <w:sz w:val="18"/>
                <w:szCs w:val="18"/>
              </w:rPr>
              <w:t xml:space="preserve">; </w:t>
            </w:r>
          </w:p>
          <w:p w14:paraId="517871A9" w14:textId="77777777" w:rsidR="005A33DF" w:rsidRPr="001923C2" w:rsidRDefault="005A33DF" w:rsidP="005A33DF">
            <w:pPr>
              <w:numPr>
                <w:ilvl w:val="0"/>
                <w:numId w:val="24"/>
              </w:numPr>
              <w:ind w:left="437" w:hanging="437"/>
              <w:rPr>
                <w:sz w:val="18"/>
                <w:szCs w:val="18"/>
              </w:rPr>
            </w:pPr>
            <w:r w:rsidRPr="001923C2">
              <w:rPr>
                <w:sz w:val="18"/>
                <w:szCs w:val="18"/>
              </w:rPr>
              <w:t xml:space="preserve">are mounted on the </w:t>
            </w:r>
            <w:proofErr w:type="spellStart"/>
            <w:r w:rsidRPr="001923C2">
              <w:rPr>
                <w:sz w:val="18"/>
                <w:szCs w:val="18"/>
              </w:rPr>
              <w:t>verandah</w:t>
            </w:r>
            <w:proofErr w:type="spellEnd"/>
            <w:r w:rsidRPr="001923C2">
              <w:rPr>
                <w:sz w:val="18"/>
                <w:szCs w:val="18"/>
              </w:rPr>
              <w:t xml:space="preserve"> fascia; or</w:t>
            </w:r>
          </w:p>
          <w:p w14:paraId="14AD36B7" w14:textId="77777777" w:rsidR="005A33DF" w:rsidRPr="001923C2" w:rsidRDefault="005A33DF" w:rsidP="005A33DF">
            <w:pPr>
              <w:numPr>
                <w:ilvl w:val="0"/>
                <w:numId w:val="24"/>
              </w:numPr>
              <w:ind w:left="437" w:hanging="437"/>
              <w:rPr>
                <w:sz w:val="18"/>
                <w:szCs w:val="18"/>
              </w:rPr>
            </w:pPr>
            <w:r w:rsidRPr="001923C2">
              <w:rPr>
                <w:sz w:val="18"/>
                <w:szCs w:val="18"/>
              </w:rPr>
              <w:t>take the form of window lettering at street level.</w:t>
            </w:r>
          </w:p>
          <w:p w14:paraId="5418D303" w14:textId="77777777" w:rsidR="005A33DF" w:rsidRPr="001923C2" w:rsidRDefault="005A33DF" w:rsidP="005A33DF">
            <w:pPr>
              <w:widowControl w:val="0"/>
              <w:rPr>
                <w:b/>
                <w:sz w:val="18"/>
                <w:szCs w:val="18"/>
              </w:rPr>
            </w:pPr>
          </w:p>
          <w:p w14:paraId="5763ED56" w14:textId="77777777" w:rsidR="005A33DF" w:rsidRPr="001923C2" w:rsidRDefault="005A33DF" w:rsidP="005A33DF">
            <w:pPr>
              <w:widowControl w:val="0"/>
              <w:rPr>
                <w:b/>
                <w:sz w:val="18"/>
                <w:szCs w:val="18"/>
              </w:rPr>
            </w:pPr>
            <w:r w:rsidRPr="001923C2">
              <w:rPr>
                <w:b/>
                <w:sz w:val="18"/>
                <w:szCs w:val="18"/>
              </w:rPr>
              <w:t>AO</w:t>
            </w:r>
            <w:r>
              <w:rPr>
                <w:b/>
                <w:sz w:val="18"/>
                <w:szCs w:val="18"/>
              </w:rPr>
              <w:t>9</w:t>
            </w:r>
            <w:r w:rsidRPr="001923C2">
              <w:rPr>
                <w:b/>
                <w:sz w:val="18"/>
                <w:szCs w:val="18"/>
              </w:rPr>
              <w:t>.2</w:t>
            </w:r>
          </w:p>
          <w:p w14:paraId="2F94CE84" w14:textId="77777777" w:rsidR="005A33DF" w:rsidRPr="001923C2" w:rsidRDefault="005A33DF" w:rsidP="005A33DF">
            <w:pPr>
              <w:widowControl w:val="0"/>
              <w:rPr>
                <w:sz w:val="18"/>
                <w:szCs w:val="18"/>
              </w:rPr>
            </w:pPr>
            <w:r w:rsidRPr="001923C2">
              <w:rPr>
                <w:sz w:val="18"/>
                <w:szCs w:val="18"/>
              </w:rPr>
              <w:t>Advertising devices are not roof mounted.</w:t>
            </w:r>
          </w:p>
          <w:p w14:paraId="7AC3625C" w14:textId="77777777" w:rsidR="005A33DF" w:rsidRPr="001923C2" w:rsidRDefault="005A33DF" w:rsidP="005A33DF">
            <w:pPr>
              <w:widowControl w:val="0"/>
              <w:rPr>
                <w:b/>
                <w:sz w:val="18"/>
                <w:szCs w:val="18"/>
              </w:rPr>
            </w:pPr>
          </w:p>
          <w:p w14:paraId="34A15D68" w14:textId="77777777" w:rsidR="005A33DF" w:rsidRPr="001923C2" w:rsidRDefault="005A33DF" w:rsidP="005A33DF">
            <w:pPr>
              <w:widowControl w:val="0"/>
              <w:rPr>
                <w:b/>
                <w:sz w:val="18"/>
                <w:szCs w:val="18"/>
              </w:rPr>
            </w:pPr>
            <w:r w:rsidRPr="001923C2">
              <w:rPr>
                <w:b/>
                <w:sz w:val="18"/>
                <w:szCs w:val="18"/>
              </w:rPr>
              <w:t>AO</w:t>
            </w:r>
            <w:r>
              <w:rPr>
                <w:b/>
                <w:sz w:val="18"/>
                <w:szCs w:val="18"/>
              </w:rPr>
              <w:t>9</w:t>
            </w:r>
            <w:r w:rsidRPr="001923C2">
              <w:rPr>
                <w:b/>
                <w:sz w:val="18"/>
                <w:szCs w:val="18"/>
              </w:rPr>
              <w:t>.3</w:t>
            </w:r>
          </w:p>
          <w:p w14:paraId="2D892D88" w14:textId="77777777" w:rsidR="005A33DF" w:rsidRPr="001923C2" w:rsidRDefault="005A33DF" w:rsidP="005A33DF">
            <w:pPr>
              <w:widowControl w:val="0"/>
              <w:rPr>
                <w:sz w:val="18"/>
                <w:szCs w:val="18"/>
              </w:rPr>
            </w:pPr>
            <w:r w:rsidRPr="001923C2">
              <w:rPr>
                <w:sz w:val="18"/>
                <w:szCs w:val="18"/>
              </w:rPr>
              <w:t>No form of advertising device alters the form of the existing building.</w:t>
            </w:r>
          </w:p>
          <w:p w14:paraId="02A49094" w14:textId="77777777" w:rsidR="005A33DF" w:rsidRPr="001923C2" w:rsidRDefault="005A33DF" w:rsidP="005A33DF">
            <w:pPr>
              <w:widowControl w:val="0"/>
              <w:rPr>
                <w:b/>
                <w:sz w:val="18"/>
                <w:szCs w:val="18"/>
              </w:rPr>
            </w:pPr>
          </w:p>
          <w:p w14:paraId="7E4B2CE4" w14:textId="77777777" w:rsidR="005A33DF" w:rsidRPr="001923C2" w:rsidRDefault="005A33DF" w:rsidP="005A33DF">
            <w:pPr>
              <w:widowControl w:val="0"/>
              <w:rPr>
                <w:b/>
                <w:sz w:val="18"/>
                <w:szCs w:val="18"/>
              </w:rPr>
            </w:pPr>
            <w:r w:rsidRPr="001923C2">
              <w:rPr>
                <w:b/>
                <w:sz w:val="18"/>
                <w:szCs w:val="18"/>
              </w:rPr>
              <w:t>AO</w:t>
            </w:r>
            <w:r>
              <w:rPr>
                <w:b/>
                <w:sz w:val="18"/>
                <w:szCs w:val="18"/>
              </w:rPr>
              <w:t>9</w:t>
            </w:r>
            <w:r w:rsidRPr="001923C2">
              <w:rPr>
                <w:b/>
                <w:sz w:val="18"/>
                <w:szCs w:val="18"/>
              </w:rPr>
              <w:t>.4</w:t>
            </w:r>
          </w:p>
          <w:p w14:paraId="250630B3" w14:textId="77777777" w:rsidR="005A33DF" w:rsidRPr="001923C2" w:rsidRDefault="005A33DF" w:rsidP="005A33DF">
            <w:pPr>
              <w:rPr>
                <w:sz w:val="18"/>
                <w:szCs w:val="18"/>
              </w:rPr>
            </w:pPr>
            <w:r w:rsidRPr="001923C2">
              <w:rPr>
                <w:sz w:val="18"/>
                <w:szCs w:val="18"/>
              </w:rPr>
              <w:t>No illuminated or moving advertising devices are located on or above the ground floor awning fascia.</w:t>
            </w:r>
          </w:p>
        </w:tc>
        <w:tc>
          <w:tcPr>
            <w:tcW w:w="5505" w:type="dxa"/>
          </w:tcPr>
          <w:p w14:paraId="740D3B34" w14:textId="5DF08167" w:rsidR="005A33DF" w:rsidRPr="001923C2" w:rsidRDefault="005A33DF" w:rsidP="005A33DF">
            <w:pPr>
              <w:widowControl w:val="0"/>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A33DF" w:rsidRPr="001923C2" w14:paraId="3F8E0F63" w14:textId="3AA521D1" w:rsidTr="005A33DF">
        <w:tc>
          <w:tcPr>
            <w:tcW w:w="8505" w:type="dxa"/>
            <w:gridSpan w:val="2"/>
            <w:shd w:val="clear" w:color="auto" w:fill="BFBFBF" w:themeFill="background1" w:themeFillShade="BF"/>
          </w:tcPr>
          <w:p w14:paraId="4E62CE38" w14:textId="77777777" w:rsidR="005A33DF" w:rsidRPr="001923C2" w:rsidRDefault="005A33DF" w:rsidP="005A33DF">
            <w:pPr>
              <w:widowControl w:val="0"/>
              <w:rPr>
                <w:b/>
                <w:i/>
                <w:sz w:val="18"/>
                <w:szCs w:val="18"/>
              </w:rPr>
            </w:pPr>
            <w:r>
              <w:rPr>
                <w:b/>
                <w:i/>
                <w:sz w:val="18"/>
                <w:szCs w:val="18"/>
              </w:rPr>
              <w:lastRenderedPageBreak/>
              <w:t>Additional requirements for advertising devices in a Sea Turtle Sensitive Area</w:t>
            </w:r>
            <w:r w:rsidRPr="00852BC0">
              <w:rPr>
                <w:rStyle w:val="FootnoteReference"/>
                <w:sz w:val="18"/>
                <w:szCs w:val="18"/>
              </w:rPr>
              <w:footnoteReference w:id="3"/>
            </w:r>
          </w:p>
        </w:tc>
        <w:tc>
          <w:tcPr>
            <w:tcW w:w="5505" w:type="dxa"/>
            <w:shd w:val="clear" w:color="auto" w:fill="BFBFBF" w:themeFill="background1" w:themeFillShade="BF"/>
          </w:tcPr>
          <w:p w14:paraId="6C0F265D" w14:textId="77777777" w:rsidR="005A33DF" w:rsidRDefault="005A33DF" w:rsidP="005A33DF">
            <w:pPr>
              <w:widowControl w:val="0"/>
              <w:rPr>
                <w:b/>
                <w:i/>
                <w:sz w:val="18"/>
                <w:szCs w:val="18"/>
              </w:rPr>
            </w:pPr>
          </w:p>
        </w:tc>
      </w:tr>
      <w:tr w:rsidR="005A33DF" w:rsidRPr="001923C2" w14:paraId="6778CB47" w14:textId="1C3FBD04" w:rsidTr="005A33DF">
        <w:tc>
          <w:tcPr>
            <w:tcW w:w="3676" w:type="dxa"/>
            <w:tcBorders>
              <w:bottom w:val="single" w:sz="4" w:space="0" w:color="auto"/>
            </w:tcBorders>
          </w:tcPr>
          <w:p w14:paraId="47F12906" w14:textId="77777777" w:rsidR="005A33DF" w:rsidRPr="001923C2" w:rsidRDefault="005A33DF" w:rsidP="005A33DF">
            <w:pPr>
              <w:widowControl w:val="0"/>
              <w:rPr>
                <w:b/>
                <w:sz w:val="18"/>
                <w:szCs w:val="18"/>
              </w:rPr>
            </w:pPr>
            <w:r w:rsidRPr="001923C2">
              <w:rPr>
                <w:b/>
                <w:sz w:val="18"/>
                <w:szCs w:val="18"/>
              </w:rPr>
              <w:t>PO</w:t>
            </w:r>
            <w:r>
              <w:rPr>
                <w:b/>
                <w:sz w:val="18"/>
                <w:szCs w:val="18"/>
              </w:rPr>
              <w:t>10</w:t>
            </w:r>
          </w:p>
          <w:p w14:paraId="09BF9FC7" w14:textId="77777777" w:rsidR="005A33DF" w:rsidRDefault="005A33DF" w:rsidP="005A33DF">
            <w:pPr>
              <w:rPr>
                <w:sz w:val="18"/>
                <w:szCs w:val="18"/>
              </w:rPr>
            </w:pPr>
            <w:r>
              <w:rPr>
                <w:sz w:val="18"/>
                <w:szCs w:val="18"/>
              </w:rPr>
              <w:t xml:space="preserve">Where development within a Sea turtle sensitive area involves advertising </w:t>
            </w:r>
            <w:proofErr w:type="gramStart"/>
            <w:r>
              <w:rPr>
                <w:sz w:val="18"/>
                <w:szCs w:val="18"/>
              </w:rPr>
              <w:t>devices:-</w:t>
            </w:r>
            <w:proofErr w:type="gramEnd"/>
          </w:p>
          <w:p w14:paraId="17614B8B" w14:textId="77777777" w:rsidR="005A33DF" w:rsidRDefault="005A33DF" w:rsidP="005A33DF">
            <w:pPr>
              <w:numPr>
                <w:ilvl w:val="0"/>
                <w:numId w:val="25"/>
              </w:numPr>
              <w:ind w:left="357" w:hanging="357"/>
              <w:rPr>
                <w:sz w:val="18"/>
                <w:szCs w:val="18"/>
              </w:rPr>
            </w:pPr>
            <w:r>
              <w:rPr>
                <w:sz w:val="18"/>
                <w:szCs w:val="18"/>
              </w:rPr>
              <w:t>illuminated signage is avoided; or</w:t>
            </w:r>
          </w:p>
          <w:p w14:paraId="0A9BDA75" w14:textId="77777777" w:rsidR="005A33DF" w:rsidRPr="003B6912" w:rsidRDefault="005A33DF" w:rsidP="005A33DF">
            <w:pPr>
              <w:numPr>
                <w:ilvl w:val="0"/>
                <w:numId w:val="25"/>
              </w:numPr>
              <w:ind w:left="357" w:hanging="357"/>
              <w:rPr>
                <w:sz w:val="18"/>
                <w:szCs w:val="18"/>
              </w:rPr>
            </w:pPr>
            <w:r>
              <w:rPr>
                <w:sz w:val="18"/>
                <w:szCs w:val="18"/>
              </w:rPr>
              <w:t xml:space="preserve">where associated with a use on the same site, signage only incorporates illumination and lighting where </w:t>
            </w:r>
            <w:proofErr w:type="gramStart"/>
            <w:r>
              <w:rPr>
                <w:sz w:val="18"/>
                <w:szCs w:val="18"/>
              </w:rPr>
              <w:t>it:-</w:t>
            </w:r>
            <w:proofErr w:type="gramEnd"/>
          </w:p>
          <w:p w14:paraId="18186E82" w14:textId="77777777" w:rsidR="005A33DF" w:rsidRDefault="005A33DF" w:rsidP="005A33DF">
            <w:pPr>
              <w:numPr>
                <w:ilvl w:val="2"/>
                <w:numId w:val="25"/>
              </w:numPr>
              <w:ind w:left="714" w:hanging="357"/>
              <w:rPr>
                <w:sz w:val="18"/>
                <w:szCs w:val="18"/>
              </w:rPr>
            </w:pPr>
            <w:r>
              <w:rPr>
                <w:sz w:val="18"/>
                <w:szCs w:val="18"/>
              </w:rPr>
              <w:t xml:space="preserve">limits </w:t>
            </w:r>
            <w:proofErr w:type="gramStart"/>
            <w:r>
              <w:rPr>
                <w:sz w:val="18"/>
                <w:szCs w:val="18"/>
              </w:rPr>
              <w:t>impacts</w:t>
            </w:r>
            <w:proofErr w:type="gramEnd"/>
            <w:r>
              <w:rPr>
                <w:sz w:val="18"/>
                <w:szCs w:val="18"/>
              </w:rPr>
              <w:t xml:space="preserve"> on sea turtle nesting areas; and</w:t>
            </w:r>
          </w:p>
          <w:p w14:paraId="7C5426F2" w14:textId="77777777" w:rsidR="005A33DF" w:rsidRPr="001923C2" w:rsidRDefault="005A33DF" w:rsidP="005A33DF">
            <w:pPr>
              <w:numPr>
                <w:ilvl w:val="2"/>
                <w:numId w:val="25"/>
              </w:numPr>
              <w:ind w:left="714" w:hanging="357"/>
              <w:rPr>
                <w:sz w:val="18"/>
                <w:szCs w:val="18"/>
              </w:rPr>
            </w:pPr>
            <w:r>
              <w:rPr>
                <w:sz w:val="18"/>
                <w:szCs w:val="18"/>
              </w:rPr>
              <w:t>avoids direct illumination of the beach, ocean, and sky at night.</w:t>
            </w:r>
          </w:p>
        </w:tc>
        <w:tc>
          <w:tcPr>
            <w:tcW w:w="4829" w:type="dxa"/>
            <w:tcBorders>
              <w:bottom w:val="single" w:sz="4" w:space="0" w:color="auto"/>
            </w:tcBorders>
          </w:tcPr>
          <w:p w14:paraId="43671B2F" w14:textId="77777777" w:rsidR="005A33DF" w:rsidRPr="001923C2" w:rsidRDefault="005A33DF" w:rsidP="005A33DF">
            <w:pPr>
              <w:widowControl w:val="0"/>
              <w:rPr>
                <w:b/>
                <w:sz w:val="18"/>
                <w:szCs w:val="18"/>
              </w:rPr>
            </w:pPr>
            <w:r w:rsidRPr="001923C2">
              <w:rPr>
                <w:b/>
                <w:sz w:val="18"/>
                <w:szCs w:val="18"/>
              </w:rPr>
              <w:t>AO</w:t>
            </w:r>
            <w:r>
              <w:rPr>
                <w:b/>
                <w:sz w:val="18"/>
                <w:szCs w:val="18"/>
              </w:rPr>
              <w:t>10</w:t>
            </w:r>
          </w:p>
          <w:p w14:paraId="658AAAEB" w14:textId="77777777" w:rsidR="005A33DF" w:rsidRPr="00661004" w:rsidRDefault="005A33DF" w:rsidP="005A33DF">
            <w:pPr>
              <w:rPr>
                <w:sz w:val="18"/>
                <w:szCs w:val="18"/>
              </w:rPr>
            </w:pPr>
            <w:r>
              <w:rPr>
                <w:sz w:val="18"/>
                <w:szCs w:val="18"/>
              </w:rPr>
              <w:t xml:space="preserve">Where associated with an approved use on the same site, any advertising device illuminated at night involves lighting that </w:t>
            </w:r>
            <w:proofErr w:type="gramStart"/>
            <w:r>
              <w:rPr>
                <w:sz w:val="18"/>
                <w:szCs w:val="18"/>
              </w:rPr>
              <w:t>is</w:t>
            </w:r>
            <w:r w:rsidRPr="007B3276">
              <w:rPr>
                <w:rFonts w:cs="Arial"/>
                <w:sz w:val="18"/>
                <w:szCs w:val="18"/>
              </w:rPr>
              <w:t>:-</w:t>
            </w:r>
            <w:proofErr w:type="gramEnd"/>
          </w:p>
          <w:p w14:paraId="13CBF934" w14:textId="77777777" w:rsidR="005A33DF" w:rsidRDefault="005A33DF" w:rsidP="005A33DF">
            <w:pPr>
              <w:pStyle w:val="ListParagraph"/>
              <w:numPr>
                <w:ilvl w:val="0"/>
                <w:numId w:val="26"/>
              </w:numPr>
              <w:ind w:left="357" w:hanging="357"/>
              <w:contextualSpacing w:val="0"/>
              <w:rPr>
                <w:rFonts w:cs="Arial"/>
                <w:sz w:val="18"/>
                <w:szCs w:val="18"/>
              </w:rPr>
            </w:pPr>
            <w:r>
              <w:rPr>
                <w:rFonts w:cs="Arial"/>
                <w:sz w:val="18"/>
                <w:szCs w:val="18"/>
              </w:rPr>
              <w:t>where the development is visible from the coast, directed downward and away from the coast and shielded appropriately;</w:t>
            </w:r>
          </w:p>
          <w:p w14:paraId="1323EEB9" w14:textId="77777777" w:rsidR="005A33DF" w:rsidRPr="00CC3C32" w:rsidRDefault="005A33DF" w:rsidP="005A33DF">
            <w:pPr>
              <w:pStyle w:val="ListParagraph"/>
              <w:numPr>
                <w:ilvl w:val="0"/>
                <w:numId w:val="26"/>
              </w:numPr>
              <w:ind w:left="357" w:hanging="357"/>
              <w:contextualSpacing w:val="0"/>
              <w:rPr>
                <w:rFonts w:cs="Arial"/>
                <w:sz w:val="18"/>
                <w:szCs w:val="18"/>
              </w:rPr>
            </w:pPr>
            <w:r>
              <w:rPr>
                <w:rFonts w:cs="Arial"/>
                <w:sz w:val="18"/>
                <w:szCs w:val="18"/>
              </w:rPr>
              <w:t xml:space="preserve">of an intensity and design that </w:t>
            </w:r>
            <w:r w:rsidRPr="00CC3C32">
              <w:rPr>
                <w:rFonts w:cs="Arial"/>
                <w:sz w:val="18"/>
                <w:szCs w:val="18"/>
              </w:rPr>
              <w:t>cast</w:t>
            </w:r>
            <w:r>
              <w:rPr>
                <w:rFonts w:cs="Arial"/>
                <w:sz w:val="18"/>
                <w:szCs w:val="18"/>
              </w:rPr>
              <w:t>s</w:t>
            </w:r>
            <w:r w:rsidRPr="00CC3C32">
              <w:rPr>
                <w:rFonts w:cs="Arial"/>
                <w:sz w:val="18"/>
                <w:szCs w:val="18"/>
              </w:rPr>
              <w:t xml:space="preserve"> little or no upward light (above the horizontal) or light spill towards the coast; </w:t>
            </w:r>
          </w:p>
          <w:p w14:paraId="6489F6D6" w14:textId="77777777" w:rsidR="005A33DF" w:rsidRDefault="005A33DF" w:rsidP="005A33DF">
            <w:pPr>
              <w:pStyle w:val="ListParagraph"/>
              <w:numPr>
                <w:ilvl w:val="0"/>
                <w:numId w:val="26"/>
              </w:numPr>
              <w:ind w:left="357" w:hanging="357"/>
              <w:contextualSpacing w:val="0"/>
              <w:rPr>
                <w:rFonts w:cs="Arial"/>
                <w:sz w:val="18"/>
                <w:szCs w:val="18"/>
              </w:rPr>
            </w:pPr>
            <w:r>
              <w:rPr>
                <w:rFonts w:cs="Arial"/>
                <w:sz w:val="18"/>
                <w:szCs w:val="18"/>
              </w:rPr>
              <w:t xml:space="preserve">minimised in intensity (brightness/luminance) to achieve the light’s purpose; </w:t>
            </w:r>
          </w:p>
          <w:p w14:paraId="1BCF6276" w14:textId="77777777" w:rsidR="005A33DF" w:rsidRDefault="005A33DF" w:rsidP="005A33DF">
            <w:pPr>
              <w:pStyle w:val="ListParagraph"/>
              <w:numPr>
                <w:ilvl w:val="0"/>
                <w:numId w:val="26"/>
              </w:numPr>
              <w:ind w:left="357" w:hanging="357"/>
              <w:contextualSpacing w:val="0"/>
              <w:rPr>
                <w:rFonts w:cs="Arial"/>
                <w:sz w:val="18"/>
                <w:szCs w:val="18"/>
              </w:rPr>
            </w:pPr>
            <w:r w:rsidRPr="00CC3C32">
              <w:rPr>
                <w:rFonts w:cs="Arial"/>
                <w:sz w:val="18"/>
                <w:szCs w:val="18"/>
              </w:rPr>
              <w:t>of a wavelength less likely to cause nuisance to sea turtles (e.g. amber lighting); and</w:t>
            </w:r>
          </w:p>
          <w:p w14:paraId="7E00FFDC" w14:textId="77777777" w:rsidR="005A33DF" w:rsidRPr="00852BC0" w:rsidRDefault="005A33DF" w:rsidP="005A33DF">
            <w:pPr>
              <w:pStyle w:val="ListParagraph"/>
              <w:numPr>
                <w:ilvl w:val="0"/>
                <w:numId w:val="26"/>
              </w:numPr>
              <w:ind w:left="357" w:hanging="357"/>
              <w:contextualSpacing w:val="0"/>
              <w:rPr>
                <w:rFonts w:cs="Arial"/>
                <w:sz w:val="18"/>
                <w:szCs w:val="18"/>
              </w:rPr>
            </w:pPr>
            <w:r w:rsidRPr="00852BC0">
              <w:rPr>
                <w:rFonts w:cs="Arial"/>
                <w:sz w:val="18"/>
                <w:szCs w:val="18"/>
              </w:rPr>
              <w:t>turned off by timer between the hours of 9.00pm and 6.00am, and at any other time at night that the business is not operating.</w:t>
            </w:r>
          </w:p>
          <w:p w14:paraId="0764A791" w14:textId="77777777" w:rsidR="005A33DF" w:rsidRDefault="005A33DF" w:rsidP="005A33DF">
            <w:pPr>
              <w:rPr>
                <w:rFonts w:cs="Arial"/>
                <w:sz w:val="18"/>
                <w:szCs w:val="18"/>
              </w:rPr>
            </w:pPr>
          </w:p>
          <w:p w14:paraId="3B7D16E7" w14:textId="77777777" w:rsidR="005A33DF" w:rsidRPr="00852BC0" w:rsidRDefault="005A33DF" w:rsidP="005A33DF">
            <w:pPr>
              <w:rPr>
                <w:rFonts w:cs="Arial"/>
                <w:b/>
                <w:sz w:val="18"/>
                <w:szCs w:val="18"/>
              </w:rPr>
            </w:pPr>
            <w:r>
              <w:rPr>
                <w:rFonts w:cs="Arial"/>
                <w:b/>
                <w:sz w:val="18"/>
                <w:szCs w:val="18"/>
              </w:rPr>
              <w:t>OR</w:t>
            </w:r>
          </w:p>
          <w:p w14:paraId="48E482B8" w14:textId="77777777" w:rsidR="005A33DF" w:rsidRDefault="005A33DF" w:rsidP="005A33DF">
            <w:pPr>
              <w:rPr>
                <w:rFonts w:cs="Arial"/>
                <w:sz w:val="18"/>
                <w:szCs w:val="18"/>
              </w:rPr>
            </w:pPr>
          </w:p>
          <w:p w14:paraId="0177AEC7" w14:textId="77777777" w:rsidR="005A33DF" w:rsidRPr="001923C2" w:rsidRDefault="005A33DF" w:rsidP="005A33DF">
            <w:pPr>
              <w:rPr>
                <w:sz w:val="18"/>
                <w:szCs w:val="18"/>
              </w:rPr>
            </w:pPr>
            <w:r>
              <w:rPr>
                <w:rFonts w:cs="Arial"/>
                <w:sz w:val="18"/>
                <w:szCs w:val="18"/>
              </w:rPr>
              <w:t>In all other circumstances, no acceptable outcome provided.</w:t>
            </w:r>
          </w:p>
        </w:tc>
        <w:tc>
          <w:tcPr>
            <w:tcW w:w="5505" w:type="dxa"/>
            <w:tcBorders>
              <w:bottom w:val="single" w:sz="4" w:space="0" w:color="auto"/>
            </w:tcBorders>
          </w:tcPr>
          <w:p w14:paraId="5443066A" w14:textId="20205D8B" w:rsidR="005A33DF" w:rsidRPr="001923C2" w:rsidRDefault="005A33DF" w:rsidP="005A33DF">
            <w:pPr>
              <w:widowControl w:val="0"/>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6121EFBA" w14:textId="44C03F75" w:rsidR="00B47004" w:rsidRDefault="00B47004" w:rsidP="00AD79FE"/>
    <w:p w14:paraId="7EB1E4D7" w14:textId="77777777" w:rsidR="005A33DF" w:rsidRDefault="005A33DF" w:rsidP="005A33DF">
      <w:pPr>
        <w:pStyle w:val="Heading7"/>
        <w:rPr>
          <w:rFonts w:cs="Arial"/>
          <w:szCs w:val="20"/>
        </w:rPr>
      </w:pPr>
      <w:bookmarkStart w:id="3" w:name="_Toc30080901"/>
      <w:r w:rsidRPr="000C08AB">
        <w:t>Specific requirements for types of advertising device</w:t>
      </w:r>
      <w:bookmarkEnd w:id="3"/>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00"/>
        <w:gridCol w:w="6505"/>
      </w:tblGrid>
      <w:tr w:rsidR="005A33DF" w14:paraId="732C2BF2" w14:textId="77777777" w:rsidTr="00BC6CA3">
        <w:trPr>
          <w:tblHeader/>
        </w:trPr>
        <w:tc>
          <w:tcPr>
            <w:tcW w:w="2000" w:type="dxa"/>
            <w:shd w:val="clear" w:color="auto" w:fill="000000"/>
          </w:tcPr>
          <w:p w14:paraId="7B37AB0D" w14:textId="77777777" w:rsidR="005A33DF" w:rsidRPr="00B47CA0" w:rsidRDefault="005A33DF" w:rsidP="00BC6CA3">
            <w:pPr>
              <w:rPr>
                <w:b/>
                <w:sz w:val="18"/>
                <w:szCs w:val="18"/>
              </w:rPr>
            </w:pPr>
            <w:r w:rsidRPr="00B47CA0">
              <w:rPr>
                <w:b/>
                <w:sz w:val="18"/>
                <w:szCs w:val="18"/>
              </w:rPr>
              <w:t>Column 1</w:t>
            </w:r>
          </w:p>
          <w:p w14:paraId="21AA07E3" w14:textId="77777777" w:rsidR="005A33DF" w:rsidRPr="00B47CA0" w:rsidRDefault="005A33DF" w:rsidP="00BC6CA3">
            <w:pPr>
              <w:rPr>
                <w:b/>
                <w:sz w:val="18"/>
                <w:szCs w:val="18"/>
              </w:rPr>
            </w:pPr>
            <w:r w:rsidRPr="00B47CA0">
              <w:rPr>
                <w:b/>
                <w:sz w:val="18"/>
                <w:szCs w:val="18"/>
              </w:rPr>
              <w:t>Advertising device type</w:t>
            </w:r>
          </w:p>
        </w:tc>
        <w:tc>
          <w:tcPr>
            <w:tcW w:w="6505" w:type="dxa"/>
            <w:shd w:val="clear" w:color="auto" w:fill="000000"/>
          </w:tcPr>
          <w:p w14:paraId="12FD542D" w14:textId="77777777" w:rsidR="005A33DF" w:rsidRPr="00B47CA0" w:rsidRDefault="005A33DF" w:rsidP="00BC6CA3">
            <w:pPr>
              <w:rPr>
                <w:b/>
                <w:sz w:val="18"/>
                <w:szCs w:val="18"/>
              </w:rPr>
            </w:pPr>
            <w:r w:rsidRPr="00B47CA0">
              <w:rPr>
                <w:b/>
                <w:sz w:val="18"/>
                <w:szCs w:val="18"/>
              </w:rPr>
              <w:t>Column 2</w:t>
            </w:r>
          </w:p>
          <w:p w14:paraId="1B930B7B" w14:textId="77777777" w:rsidR="005A33DF" w:rsidRPr="00B47CA0" w:rsidRDefault="005A33DF" w:rsidP="00BC6CA3">
            <w:pPr>
              <w:rPr>
                <w:b/>
                <w:sz w:val="18"/>
                <w:szCs w:val="18"/>
              </w:rPr>
            </w:pPr>
            <w:r w:rsidRPr="00B47CA0">
              <w:rPr>
                <w:b/>
                <w:sz w:val="18"/>
                <w:szCs w:val="18"/>
              </w:rPr>
              <w:t>Specific requirements</w:t>
            </w:r>
          </w:p>
        </w:tc>
      </w:tr>
      <w:tr w:rsidR="005A33DF" w14:paraId="3792B1DD" w14:textId="77777777" w:rsidTr="00BC6CA3">
        <w:tc>
          <w:tcPr>
            <w:tcW w:w="2000" w:type="dxa"/>
            <w:shd w:val="clear" w:color="auto" w:fill="auto"/>
          </w:tcPr>
          <w:p w14:paraId="009EE0F3" w14:textId="77777777" w:rsidR="005A33DF" w:rsidRPr="001250FC" w:rsidRDefault="005A33DF" w:rsidP="00BC6CA3">
            <w:pPr>
              <w:rPr>
                <w:sz w:val="18"/>
                <w:szCs w:val="18"/>
              </w:rPr>
            </w:pPr>
            <w:r w:rsidRPr="001250FC">
              <w:rPr>
                <w:sz w:val="18"/>
                <w:szCs w:val="18"/>
              </w:rPr>
              <w:t>Above awning sign</w:t>
            </w:r>
          </w:p>
        </w:tc>
        <w:tc>
          <w:tcPr>
            <w:tcW w:w="6505" w:type="dxa"/>
            <w:shd w:val="clear" w:color="auto" w:fill="auto"/>
          </w:tcPr>
          <w:p w14:paraId="6A286B78" w14:textId="77777777" w:rsidR="005A33DF" w:rsidRPr="001250FC" w:rsidRDefault="005A33DF" w:rsidP="005A33DF">
            <w:pPr>
              <w:numPr>
                <w:ilvl w:val="0"/>
                <w:numId w:val="28"/>
              </w:numPr>
              <w:rPr>
                <w:sz w:val="18"/>
                <w:szCs w:val="18"/>
              </w:rPr>
            </w:pPr>
            <w:r w:rsidRPr="001250FC">
              <w:rPr>
                <w:sz w:val="18"/>
                <w:szCs w:val="18"/>
              </w:rPr>
              <w:t>is erected only where it can be demonstrated that there is no opportunity to make use of an alternative sign type;</w:t>
            </w:r>
          </w:p>
          <w:p w14:paraId="2BAFC658" w14:textId="77777777" w:rsidR="005A33DF" w:rsidRPr="001250FC" w:rsidRDefault="005A33DF" w:rsidP="005A33DF">
            <w:pPr>
              <w:numPr>
                <w:ilvl w:val="0"/>
                <w:numId w:val="28"/>
              </w:numPr>
              <w:rPr>
                <w:sz w:val="18"/>
                <w:szCs w:val="18"/>
              </w:rPr>
            </w:pPr>
            <w:r w:rsidRPr="001250FC">
              <w:rPr>
                <w:sz w:val="18"/>
                <w:szCs w:val="18"/>
              </w:rPr>
              <w:t xml:space="preserve">does not project above the roofline of the building to which it is attached; </w:t>
            </w:r>
          </w:p>
          <w:p w14:paraId="1158E48E" w14:textId="77777777" w:rsidR="005A33DF" w:rsidRPr="001250FC" w:rsidRDefault="005A33DF" w:rsidP="005A33DF">
            <w:pPr>
              <w:numPr>
                <w:ilvl w:val="0"/>
                <w:numId w:val="28"/>
              </w:numPr>
              <w:rPr>
                <w:sz w:val="18"/>
                <w:szCs w:val="18"/>
              </w:rPr>
            </w:pPr>
            <w:r w:rsidRPr="001250FC">
              <w:rPr>
                <w:sz w:val="18"/>
                <w:szCs w:val="18"/>
              </w:rPr>
              <w:t>is of size and form that is appropriate to the scale and character of the building on which it is exhibited and the development within the locality;</w:t>
            </w:r>
            <w:r>
              <w:rPr>
                <w:sz w:val="18"/>
                <w:szCs w:val="18"/>
              </w:rPr>
              <w:t xml:space="preserve"> and</w:t>
            </w:r>
          </w:p>
          <w:p w14:paraId="1A44D31C" w14:textId="77777777" w:rsidR="005A33DF" w:rsidRPr="001250FC" w:rsidRDefault="005A33DF" w:rsidP="005A33DF">
            <w:pPr>
              <w:numPr>
                <w:ilvl w:val="0"/>
                <w:numId w:val="28"/>
              </w:numPr>
              <w:rPr>
                <w:sz w:val="18"/>
                <w:szCs w:val="18"/>
              </w:rPr>
            </w:pPr>
            <w:r w:rsidRPr="001250FC">
              <w:rPr>
                <w:sz w:val="18"/>
                <w:szCs w:val="18"/>
              </w:rPr>
              <w:t>is positioned and designed in a manner that is compatible with the architecture of the building to which it is attached.</w:t>
            </w:r>
          </w:p>
          <w:p w14:paraId="5D63A380" w14:textId="77777777" w:rsidR="005A33DF" w:rsidRPr="001250FC" w:rsidRDefault="005A33DF" w:rsidP="00BC6CA3">
            <w:pPr>
              <w:ind w:left="360"/>
              <w:rPr>
                <w:sz w:val="18"/>
                <w:szCs w:val="18"/>
              </w:rPr>
            </w:pPr>
          </w:p>
          <w:p w14:paraId="52844688" w14:textId="77777777" w:rsidR="005A33DF" w:rsidRPr="001250FC" w:rsidRDefault="005A33DF" w:rsidP="00BC6CA3">
            <w:pPr>
              <w:rPr>
                <w:sz w:val="18"/>
                <w:szCs w:val="18"/>
              </w:rPr>
            </w:pPr>
            <w:r w:rsidRPr="001250FC">
              <w:rPr>
                <w:sz w:val="16"/>
                <w:szCs w:val="16"/>
              </w:rPr>
              <w:t xml:space="preserve">Editor’s note—an above awning sign is unlikely </w:t>
            </w:r>
            <w:r>
              <w:rPr>
                <w:sz w:val="16"/>
                <w:szCs w:val="16"/>
              </w:rPr>
              <w:t>to satisfy the outcomes of the A</w:t>
            </w:r>
            <w:r w:rsidRPr="001250FC">
              <w:rPr>
                <w:sz w:val="16"/>
                <w:szCs w:val="16"/>
              </w:rPr>
              <w:t>dvertising devices code and this advertising device type is generally discouraged.</w:t>
            </w:r>
          </w:p>
        </w:tc>
      </w:tr>
      <w:tr w:rsidR="005A33DF" w14:paraId="2AC99391" w14:textId="77777777" w:rsidTr="00BC6CA3">
        <w:tc>
          <w:tcPr>
            <w:tcW w:w="2000" w:type="dxa"/>
            <w:shd w:val="clear" w:color="auto" w:fill="auto"/>
          </w:tcPr>
          <w:p w14:paraId="11BE38B0" w14:textId="77777777" w:rsidR="005A33DF" w:rsidRPr="001250FC" w:rsidRDefault="005A33DF" w:rsidP="00BC6CA3">
            <w:pPr>
              <w:rPr>
                <w:sz w:val="18"/>
                <w:szCs w:val="18"/>
              </w:rPr>
            </w:pPr>
            <w:r w:rsidRPr="001250FC">
              <w:rPr>
                <w:sz w:val="18"/>
                <w:szCs w:val="18"/>
              </w:rPr>
              <w:t>Awning fa</w:t>
            </w:r>
            <w:r>
              <w:rPr>
                <w:sz w:val="18"/>
                <w:szCs w:val="18"/>
              </w:rPr>
              <w:t>s</w:t>
            </w:r>
            <w:r w:rsidRPr="001250FC">
              <w:rPr>
                <w:sz w:val="18"/>
                <w:szCs w:val="18"/>
              </w:rPr>
              <w:t>cia sign</w:t>
            </w:r>
          </w:p>
        </w:tc>
        <w:tc>
          <w:tcPr>
            <w:tcW w:w="6505" w:type="dxa"/>
            <w:shd w:val="clear" w:color="auto" w:fill="auto"/>
          </w:tcPr>
          <w:p w14:paraId="499183C4" w14:textId="77777777" w:rsidR="005A33DF" w:rsidRPr="001250FC" w:rsidRDefault="005A33DF" w:rsidP="005A33DF">
            <w:pPr>
              <w:numPr>
                <w:ilvl w:val="0"/>
                <w:numId w:val="27"/>
              </w:numPr>
              <w:rPr>
                <w:sz w:val="18"/>
                <w:szCs w:val="18"/>
              </w:rPr>
            </w:pPr>
            <w:r w:rsidRPr="001250FC">
              <w:rPr>
                <w:sz w:val="18"/>
                <w:szCs w:val="18"/>
              </w:rPr>
              <w:t xml:space="preserve">has a </w:t>
            </w:r>
            <w:r>
              <w:rPr>
                <w:sz w:val="18"/>
                <w:szCs w:val="18"/>
              </w:rPr>
              <w:t>sign face</w:t>
            </w:r>
            <w:r w:rsidRPr="001250FC">
              <w:rPr>
                <w:sz w:val="18"/>
                <w:szCs w:val="18"/>
              </w:rPr>
              <w:t xml:space="preserve"> area contained within the outline of the facia; </w:t>
            </w:r>
            <w:r>
              <w:rPr>
                <w:sz w:val="18"/>
                <w:szCs w:val="18"/>
              </w:rPr>
              <w:t>and</w:t>
            </w:r>
          </w:p>
          <w:p w14:paraId="6E78C925" w14:textId="77777777" w:rsidR="005A33DF" w:rsidRPr="001250FC" w:rsidRDefault="005A33DF" w:rsidP="005A33DF">
            <w:pPr>
              <w:numPr>
                <w:ilvl w:val="0"/>
                <w:numId w:val="27"/>
              </w:numPr>
              <w:rPr>
                <w:sz w:val="18"/>
                <w:szCs w:val="18"/>
              </w:rPr>
            </w:pPr>
            <w:r w:rsidRPr="001250FC">
              <w:rPr>
                <w:sz w:val="18"/>
                <w:szCs w:val="18"/>
              </w:rPr>
              <w:t>does not exceed 600mm in height.</w:t>
            </w:r>
          </w:p>
        </w:tc>
      </w:tr>
      <w:tr w:rsidR="005A33DF" w14:paraId="3528CE40" w14:textId="77777777" w:rsidTr="00BC6CA3">
        <w:tc>
          <w:tcPr>
            <w:tcW w:w="2000" w:type="dxa"/>
            <w:shd w:val="clear" w:color="auto" w:fill="auto"/>
          </w:tcPr>
          <w:p w14:paraId="122EF6B9" w14:textId="77777777" w:rsidR="005A33DF" w:rsidRPr="001250FC" w:rsidRDefault="005A33DF" w:rsidP="00BC6CA3">
            <w:pPr>
              <w:rPr>
                <w:sz w:val="18"/>
                <w:szCs w:val="18"/>
              </w:rPr>
            </w:pPr>
            <w:r w:rsidRPr="001250FC">
              <w:rPr>
                <w:sz w:val="18"/>
                <w:szCs w:val="18"/>
              </w:rPr>
              <w:t>Blind sign</w:t>
            </w:r>
          </w:p>
        </w:tc>
        <w:tc>
          <w:tcPr>
            <w:tcW w:w="6505" w:type="dxa"/>
            <w:shd w:val="clear" w:color="auto" w:fill="auto"/>
          </w:tcPr>
          <w:p w14:paraId="2EBBD0E7" w14:textId="77777777" w:rsidR="005A33DF" w:rsidRPr="001250FC" w:rsidRDefault="005A33DF" w:rsidP="005A33DF">
            <w:pPr>
              <w:numPr>
                <w:ilvl w:val="0"/>
                <w:numId w:val="30"/>
              </w:numPr>
              <w:rPr>
                <w:sz w:val="18"/>
                <w:szCs w:val="18"/>
              </w:rPr>
            </w:pPr>
            <w:r w:rsidRPr="001250FC">
              <w:rPr>
                <w:sz w:val="18"/>
                <w:szCs w:val="18"/>
              </w:rPr>
              <w:t xml:space="preserve">has a </w:t>
            </w:r>
            <w:r>
              <w:rPr>
                <w:sz w:val="18"/>
                <w:szCs w:val="18"/>
              </w:rPr>
              <w:t>sign face</w:t>
            </w:r>
            <w:r w:rsidRPr="001250FC">
              <w:rPr>
                <w:sz w:val="18"/>
                <w:szCs w:val="18"/>
              </w:rPr>
              <w:t xml:space="preserve"> area contained within the outline of the blind;</w:t>
            </w:r>
          </w:p>
          <w:p w14:paraId="764A0282" w14:textId="77777777" w:rsidR="005A33DF" w:rsidRPr="001250FC" w:rsidRDefault="005A33DF" w:rsidP="005A33DF">
            <w:pPr>
              <w:numPr>
                <w:ilvl w:val="0"/>
                <w:numId w:val="30"/>
              </w:numPr>
              <w:rPr>
                <w:sz w:val="18"/>
                <w:szCs w:val="18"/>
              </w:rPr>
            </w:pPr>
            <w:r w:rsidRPr="001250FC">
              <w:rPr>
                <w:sz w:val="18"/>
                <w:szCs w:val="18"/>
              </w:rPr>
              <w:lastRenderedPageBreak/>
              <w:t>is affixed to/painted on a ground storey blind only;</w:t>
            </w:r>
          </w:p>
          <w:p w14:paraId="104F3834" w14:textId="77777777" w:rsidR="005A33DF" w:rsidRPr="001250FC" w:rsidRDefault="005A33DF" w:rsidP="005A33DF">
            <w:pPr>
              <w:numPr>
                <w:ilvl w:val="0"/>
                <w:numId w:val="30"/>
              </w:numPr>
              <w:rPr>
                <w:sz w:val="18"/>
                <w:szCs w:val="18"/>
              </w:rPr>
            </w:pPr>
            <w:r w:rsidRPr="001250FC">
              <w:rPr>
                <w:sz w:val="18"/>
                <w:szCs w:val="18"/>
              </w:rPr>
              <w:t xml:space="preserve">if fixed to an awning above a footpath, has a minimum clearance </w:t>
            </w:r>
            <w:proofErr w:type="gramStart"/>
            <w:r w:rsidRPr="001250FC">
              <w:rPr>
                <w:sz w:val="18"/>
                <w:szCs w:val="18"/>
              </w:rPr>
              <w:t>of:-</w:t>
            </w:r>
            <w:proofErr w:type="gramEnd"/>
          </w:p>
          <w:p w14:paraId="4A2BE9D9" w14:textId="77777777" w:rsidR="005A33DF" w:rsidRPr="001250FC" w:rsidRDefault="005A33DF" w:rsidP="005A33DF">
            <w:pPr>
              <w:numPr>
                <w:ilvl w:val="1"/>
                <w:numId w:val="30"/>
              </w:numPr>
              <w:tabs>
                <w:tab w:val="left" w:pos="743"/>
              </w:tabs>
              <w:ind w:left="743" w:hanging="363"/>
              <w:rPr>
                <w:sz w:val="18"/>
                <w:szCs w:val="18"/>
              </w:rPr>
            </w:pPr>
            <w:r w:rsidRPr="001250FC">
              <w:rPr>
                <w:sz w:val="18"/>
                <w:szCs w:val="18"/>
              </w:rPr>
              <w:t xml:space="preserve">2.1m between the footway pavement and </w:t>
            </w:r>
            <w:r>
              <w:rPr>
                <w:sz w:val="18"/>
                <w:szCs w:val="18"/>
              </w:rPr>
              <w:t>any flexible part of the blind; and</w:t>
            </w:r>
          </w:p>
          <w:p w14:paraId="11B70433" w14:textId="77777777" w:rsidR="005A33DF" w:rsidRPr="001250FC" w:rsidRDefault="005A33DF" w:rsidP="005A33DF">
            <w:pPr>
              <w:numPr>
                <w:ilvl w:val="1"/>
                <w:numId w:val="30"/>
              </w:numPr>
              <w:tabs>
                <w:tab w:val="left" w:pos="743"/>
              </w:tabs>
              <w:ind w:left="743" w:hanging="363"/>
              <w:rPr>
                <w:sz w:val="18"/>
                <w:szCs w:val="18"/>
              </w:rPr>
            </w:pPr>
            <w:r w:rsidRPr="001250FC">
              <w:rPr>
                <w:sz w:val="18"/>
                <w:szCs w:val="18"/>
              </w:rPr>
              <w:t>2.4m between the footway pavement and any rigid part of the blind.</w:t>
            </w:r>
          </w:p>
        </w:tc>
      </w:tr>
      <w:tr w:rsidR="005A33DF" w14:paraId="5DE1CF03" w14:textId="77777777" w:rsidTr="00BC6CA3">
        <w:tc>
          <w:tcPr>
            <w:tcW w:w="2000" w:type="dxa"/>
            <w:shd w:val="clear" w:color="auto" w:fill="auto"/>
          </w:tcPr>
          <w:p w14:paraId="797D5027" w14:textId="77777777" w:rsidR="005A33DF" w:rsidRPr="001250FC" w:rsidRDefault="005A33DF" w:rsidP="00BC6CA3">
            <w:pPr>
              <w:rPr>
                <w:sz w:val="18"/>
                <w:szCs w:val="18"/>
              </w:rPr>
            </w:pPr>
            <w:r w:rsidRPr="001250FC">
              <w:rPr>
                <w:sz w:val="18"/>
                <w:szCs w:val="18"/>
              </w:rPr>
              <w:lastRenderedPageBreak/>
              <w:t>Business name plate/ Home based business sign</w:t>
            </w:r>
          </w:p>
        </w:tc>
        <w:tc>
          <w:tcPr>
            <w:tcW w:w="6505" w:type="dxa"/>
            <w:shd w:val="clear" w:color="auto" w:fill="auto"/>
          </w:tcPr>
          <w:p w14:paraId="5778DF61" w14:textId="77777777" w:rsidR="005A33DF" w:rsidRDefault="005A33DF" w:rsidP="005A33DF">
            <w:pPr>
              <w:numPr>
                <w:ilvl w:val="0"/>
                <w:numId w:val="29"/>
              </w:numPr>
              <w:rPr>
                <w:sz w:val="18"/>
                <w:szCs w:val="18"/>
              </w:rPr>
            </w:pPr>
            <w:r w:rsidRPr="001250FC">
              <w:rPr>
                <w:sz w:val="18"/>
                <w:szCs w:val="18"/>
              </w:rPr>
              <w:t xml:space="preserve">is limited to one sign per business entry point (if a business name plate) or 1 sign per premises (if a </w:t>
            </w:r>
            <w:proofErr w:type="gramStart"/>
            <w:r w:rsidRPr="001250FC">
              <w:rPr>
                <w:sz w:val="18"/>
                <w:szCs w:val="18"/>
              </w:rPr>
              <w:t>home based</w:t>
            </w:r>
            <w:proofErr w:type="gramEnd"/>
            <w:r w:rsidRPr="001250FC">
              <w:rPr>
                <w:sz w:val="18"/>
                <w:szCs w:val="18"/>
              </w:rPr>
              <w:t xml:space="preserve"> business sign);</w:t>
            </w:r>
            <w:r>
              <w:rPr>
                <w:sz w:val="18"/>
                <w:szCs w:val="18"/>
              </w:rPr>
              <w:t xml:space="preserve"> </w:t>
            </w:r>
          </w:p>
          <w:p w14:paraId="531E65C7" w14:textId="77777777" w:rsidR="005A33DF" w:rsidRPr="001250FC" w:rsidRDefault="005A33DF" w:rsidP="005A33DF">
            <w:pPr>
              <w:numPr>
                <w:ilvl w:val="0"/>
                <w:numId w:val="29"/>
              </w:numPr>
              <w:rPr>
                <w:sz w:val="18"/>
                <w:szCs w:val="18"/>
              </w:rPr>
            </w:pPr>
            <w:r>
              <w:rPr>
                <w:sz w:val="18"/>
                <w:szCs w:val="18"/>
              </w:rPr>
              <w:t>is attached to a fence or wall; and</w:t>
            </w:r>
          </w:p>
          <w:p w14:paraId="50335F74" w14:textId="77777777" w:rsidR="005A33DF" w:rsidRPr="001250FC" w:rsidRDefault="005A33DF" w:rsidP="005A33DF">
            <w:pPr>
              <w:numPr>
                <w:ilvl w:val="0"/>
                <w:numId w:val="29"/>
              </w:numPr>
              <w:rPr>
                <w:sz w:val="18"/>
                <w:szCs w:val="18"/>
              </w:rPr>
            </w:pPr>
            <w:r w:rsidRPr="001250FC">
              <w:rPr>
                <w:sz w:val="18"/>
                <w:szCs w:val="18"/>
              </w:rPr>
              <w:t xml:space="preserve">does not exceed a maximum </w:t>
            </w:r>
            <w:r>
              <w:rPr>
                <w:sz w:val="18"/>
                <w:szCs w:val="18"/>
              </w:rPr>
              <w:t>sign face</w:t>
            </w:r>
            <w:r w:rsidRPr="001250FC">
              <w:rPr>
                <w:sz w:val="18"/>
                <w:szCs w:val="18"/>
              </w:rPr>
              <w:t xml:space="preserve"> area of 0.3m</w:t>
            </w:r>
            <w:r w:rsidRPr="001250FC">
              <w:rPr>
                <w:rFonts w:cs="Arial"/>
                <w:sz w:val="18"/>
                <w:szCs w:val="18"/>
              </w:rPr>
              <w:t>²</w:t>
            </w:r>
            <w:r w:rsidRPr="001250FC">
              <w:rPr>
                <w:sz w:val="18"/>
                <w:szCs w:val="18"/>
              </w:rPr>
              <w:t xml:space="preserve"> where erected in an urban area of 0.6m</w:t>
            </w:r>
            <w:r w:rsidRPr="001250FC">
              <w:rPr>
                <w:rFonts w:cs="Arial"/>
                <w:sz w:val="18"/>
                <w:szCs w:val="18"/>
              </w:rPr>
              <w:t>²</w:t>
            </w:r>
            <w:r w:rsidRPr="001250FC">
              <w:rPr>
                <w:sz w:val="18"/>
                <w:szCs w:val="18"/>
              </w:rPr>
              <w:t xml:space="preserve"> where erected other than in an urban area.</w:t>
            </w:r>
          </w:p>
        </w:tc>
      </w:tr>
      <w:tr w:rsidR="005A33DF" w14:paraId="1545446F" w14:textId="77777777" w:rsidTr="00BC6CA3">
        <w:tc>
          <w:tcPr>
            <w:tcW w:w="2000" w:type="dxa"/>
            <w:shd w:val="clear" w:color="auto" w:fill="auto"/>
          </w:tcPr>
          <w:p w14:paraId="3ACF992E" w14:textId="77777777" w:rsidR="005A33DF" w:rsidRPr="001250FC" w:rsidRDefault="005A33DF" w:rsidP="00BC6CA3">
            <w:pPr>
              <w:rPr>
                <w:sz w:val="18"/>
                <w:szCs w:val="18"/>
              </w:rPr>
            </w:pPr>
            <w:r w:rsidRPr="001250FC">
              <w:rPr>
                <w:sz w:val="18"/>
                <w:szCs w:val="18"/>
              </w:rPr>
              <w:t>Canopy sign</w:t>
            </w:r>
          </w:p>
        </w:tc>
        <w:tc>
          <w:tcPr>
            <w:tcW w:w="6505" w:type="dxa"/>
            <w:shd w:val="clear" w:color="auto" w:fill="auto"/>
          </w:tcPr>
          <w:p w14:paraId="4934538D" w14:textId="77777777" w:rsidR="005A33DF" w:rsidRPr="001250FC" w:rsidRDefault="005A33DF" w:rsidP="005A33DF">
            <w:pPr>
              <w:numPr>
                <w:ilvl w:val="0"/>
                <w:numId w:val="31"/>
              </w:numPr>
              <w:rPr>
                <w:sz w:val="18"/>
                <w:szCs w:val="18"/>
              </w:rPr>
            </w:pPr>
            <w:r w:rsidRPr="001250FC">
              <w:rPr>
                <w:sz w:val="18"/>
                <w:szCs w:val="18"/>
              </w:rPr>
              <w:t xml:space="preserve">has a </w:t>
            </w:r>
            <w:r>
              <w:rPr>
                <w:sz w:val="18"/>
                <w:szCs w:val="18"/>
              </w:rPr>
              <w:t>sign face</w:t>
            </w:r>
            <w:r w:rsidRPr="001250FC">
              <w:rPr>
                <w:sz w:val="18"/>
                <w:szCs w:val="18"/>
              </w:rPr>
              <w:t xml:space="preserve"> area contained within the outline of the canopy;</w:t>
            </w:r>
          </w:p>
          <w:p w14:paraId="777619E4" w14:textId="77777777" w:rsidR="005A33DF" w:rsidRPr="001250FC" w:rsidRDefault="005A33DF" w:rsidP="005A33DF">
            <w:pPr>
              <w:numPr>
                <w:ilvl w:val="0"/>
                <w:numId w:val="31"/>
              </w:numPr>
              <w:rPr>
                <w:sz w:val="18"/>
                <w:szCs w:val="18"/>
              </w:rPr>
            </w:pPr>
            <w:r w:rsidRPr="001250FC">
              <w:rPr>
                <w:sz w:val="18"/>
                <w:szCs w:val="18"/>
              </w:rPr>
              <w:t>is affixed to/painted on a ground storey canopy only;</w:t>
            </w:r>
          </w:p>
          <w:p w14:paraId="08CC3F96" w14:textId="77777777" w:rsidR="005A33DF" w:rsidRPr="001250FC" w:rsidRDefault="005A33DF" w:rsidP="005A33DF">
            <w:pPr>
              <w:numPr>
                <w:ilvl w:val="0"/>
                <w:numId w:val="31"/>
              </w:numPr>
              <w:rPr>
                <w:sz w:val="18"/>
                <w:szCs w:val="18"/>
              </w:rPr>
            </w:pPr>
            <w:r w:rsidRPr="001250FC">
              <w:rPr>
                <w:sz w:val="18"/>
                <w:szCs w:val="18"/>
              </w:rPr>
              <w:t xml:space="preserve">if fixed to an awning above a footpath, has a minimum clearance </w:t>
            </w:r>
            <w:proofErr w:type="gramStart"/>
            <w:r w:rsidRPr="001250FC">
              <w:rPr>
                <w:sz w:val="18"/>
                <w:szCs w:val="18"/>
              </w:rPr>
              <w:t>of:-</w:t>
            </w:r>
            <w:proofErr w:type="gramEnd"/>
          </w:p>
          <w:p w14:paraId="1EB0056E" w14:textId="77777777" w:rsidR="005A33DF" w:rsidRPr="001250FC" w:rsidRDefault="005A33DF" w:rsidP="005A33DF">
            <w:pPr>
              <w:numPr>
                <w:ilvl w:val="0"/>
                <w:numId w:val="32"/>
              </w:numPr>
              <w:tabs>
                <w:tab w:val="left" w:pos="743"/>
              </w:tabs>
              <w:ind w:left="743" w:hanging="377"/>
              <w:rPr>
                <w:sz w:val="18"/>
                <w:szCs w:val="18"/>
              </w:rPr>
            </w:pPr>
            <w:r w:rsidRPr="001250FC">
              <w:rPr>
                <w:sz w:val="18"/>
                <w:szCs w:val="18"/>
              </w:rPr>
              <w:t xml:space="preserve">2.1m between the footway pavement and any flexible part of the canopy; </w:t>
            </w:r>
            <w:r>
              <w:rPr>
                <w:sz w:val="18"/>
                <w:szCs w:val="18"/>
              </w:rPr>
              <w:t>and</w:t>
            </w:r>
          </w:p>
          <w:p w14:paraId="61CD1FAE" w14:textId="77777777" w:rsidR="005A33DF" w:rsidRPr="001250FC" w:rsidRDefault="005A33DF" w:rsidP="005A33DF">
            <w:pPr>
              <w:numPr>
                <w:ilvl w:val="0"/>
                <w:numId w:val="32"/>
              </w:numPr>
              <w:tabs>
                <w:tab w:val="left" w:pos="743"/>
              </w:tabs>
              <w:ind w:left="743" w:hanging="377"/>
              <w:rPr>
                <w:sz w:val="18"/>
                <w:szCs w:val="18"/>
              </w:rPr>
            </w:pPr>
            <w:r w:rsidRPr="001250FC">
              <w:rPr>
                <w:sz w:val="18"/>
                <w:szCs w:val="18"/>
              </w:rPr>
              <w:t>2.4m between the footway pavement and any rigid part of the canopy.</w:t>
            </w:r>
          </w:p>
        </w:tc>
      </w:tr>
      <w:tr w:rsidR="005A33DF" w14:paraId="40301398" w14:textId="77777777" w:rsidTr="00BC6CA3">
        <w:tc>
          <w:tcPr>
            <w:tcW w:w="2000" w:type="dxa"/>
            <w:shd w:val="clear" w:color="auto" w:fill="auto"/>
          </w:tcPr>
          <w:p w14:paraId="1D5F1138" w14:textId="77777777" w:rsidR="005A33DF" w:rsidRPr="001250FC" w:rsidRDefault="005A33DF" w:rsidP="00BC6CA3">
            <w:pPr>
              <w:rPr>
                <w:sz w:val="18"/>
                <w:szCs w:val="18"/>
              </w:rPr>
            </w:pPr>
            <w:r w:rsidRPr="001250FC">
              <w:rPr>
                <w:sz w:val="18"/>
                <w:szCs w:val="18"/>
              </w:rPr>
              <w:t>Commercial flag sign</w:t>
            </w:r>
          </w:p>
        </w:tc>
        <w:tc>
          <w:tcPr>
            <w:tcW w:w="6505" w:type="dxa"/>
            <w:shd w:val="clear" w:color="auto" w:fill="auto"/>
          </w:tcPr>
          <w:p w14:paraId="63246257" w14:textId="77777777" w:rsidR="005A33DF" w:rsidRDefault="005A33DF" w:rsidP="005A33DF">
            <w:pPr>
              <w:numPr>
                <w:ilvl w:val="0"/>
                <w:numId w:val="33"/>
              </w:numPr>
              <w:rPr>
                <w:sz w:val="18"/>
                <w:szCs w:val="18"/>
              </w:rPr>
            </w:pPr>
            <w:r>
              <w:rPr>
                <w:sz w:val="18"/>
                <w:szCs w:val="18"/>
              </w:rPr>
              <w:t>Is limited to one sign per 20m of road frontage;</w:t>
            </w:r>
          </w:p>
          <w:p w14:paraId="05DD8B03" w14:textId="77777777" w:rsidR="005A33DF" w:rsidRPr="001250FC" w:rsidRDefault="005A33DF" w:rsidP="005A33DF">
            <w:pPr>
              <w:numPr>
                <w:ilvl w:val="0"/>
                <w:numId w:val="33"/>
              </w:numPr>
              <w:rPr>
                <w:sz w:val="18"/>
                <w:szCs w:val="18"/>
              </w:rPr>
            </w:pPr>
            <w:r w:rsidRPr="001250FC">
              <w:rPr>
                <w:sz w:val="18"/>
                <w:szCs w:val="18"/>
              </w:rPr>
              <w:t xml:space="preserve">does not exceed a maximum </w:t>
            </w:r>
            <w:r>
              <w:rPr>
                <w:sz w:val="18"/>
                <w:szCs w:val="18"/>
              </w:rPr>
              <w:t>sign face</w:t>
            </w:r>
            <w:r w:rsidRPr="001250FC">
              <w:rPr>
                <w:sz w:val="18"/>
                <w:szCs w:val="18"/>
              </w:rPr>
              <w:t xml:space="preserve"> area of 4m</w:t>
            </w:r>
            <w:r w:rsidRPr="001250FC">
              <w:rPr>
                <w:rFonts w:cs="Arial"/>
                <w:sz w:val="18"/>
                <w:szCs w:val="18"/>
              </w:rPr>
              <w:t>²</w:t>
            </w:r>
            <w:r w:rsidRPr="001250FC">
              <w:rPr>
                <w:sz w:val="18"/>
                <w:szCs w:val="18"/>
              </w:rPr>
              <w:t xml:space="preserve">; </w:t>
            </w:r>
            <w:r>
              <w:rPr>
                <w:sz w:val="18"/>
                <w:szCs w:val="18"/>
              </w:rPr>
              <w:t>and</w:t>
            </w:r>
          </w:p>
          <w:p w14:paraId="1F2A98AE" w14:textId="77777777" w:rsidR="005A33DF" w:rsidRPr="001250FC" w:rsidRDefault="005A33DF" w:rsidP="005A33DF">
            <w:pPr>
              <w:numPr>
                <w:ilvl w:val="0"/>
                <w:numId w:val="33"/>
              </w:numPr>
              <w:rPr>
                <w:sz w:val="18"/>
                <w:szCs w:val="18"/>
              </w:rPr>
            </w:pPr>
            <w:r w:rsidRPr="001250FC">
              <w:rPr>
                <w:sz w:val="18"/>
                <w:szCs w:val="18"/>
              </w:rPr>
              <w:t>does not exceed a maximum height of 7m above ground level.</w:t>
            </w:r>
          </w:p>
        </w:tc>
      </w:tr>
      <w:tr w:rsidR="005A33DF" w14:paraId="247F5287" w14:textId="77777777" w:rsidTr="00BC6CA3">
        <w:tc>
          <w:tcPr>
            <w:tcW w:w="2000" w:type="dxa"/>
            <w:shd w:val="clear" w:color="auto" w:fill="auto"/>
          </w:tcPr>
          <w:p w14:paraId="0F6C7388" w14:textId="77777777" w:rsidR="005A33DF" w:rsidRPr="001250FC" w:rsidRDefault="005A33DF" w:rsidP="00BC6CA3">
            <w:pPr>
              <w:rPr>
                <w:sz w:val="18"/>
                <w:szCs w:val="18"/>
              </w:rPr>
            </w:pPr>
            <w:r w:rsidRPr="001250FC">
              <w:rPr>
                <w:sz w:val="18"/>
                <w:szCs w:val="18"/>
              </w:rPr>
              <w:t>Created awning sign</w:t>
            </w:r>
          </w:p>
        </w:tc>
        <w:tc>
          <w:tcPr>
            <w:tcW w:w="6505" w:type="dxa"/>
            <w:shd w:val="clear" w:color="auto" w:fill="auto"/>
          </w:tcPr>
          <w:p w14:paraId="4E98DC8E" w14:textId="77777777" w:rsidR="005A33DF" w:rsidRPr="001250FC" w:rsidRDefault="005A33DF" w:rsidP="005A33DF">
            <w:pPr>
              <w:numPr>
                <w:ilvl w:val="0"/>
                <w:numId w:val="34"/>
              </w:numPr>
              <w:rPr>
                <w:sz w:val="18"/>
                <w:szCs w:val="18"/>
              </w:rPr>
            </w:pPr>
            <w:r w:rsidRPr="001250FC">
              <w:rPr>
                <w:sz w:val="18"/>
                <w:szCs w:val="18"/>
              </w:rPr>
              <w:t>does not project out from either face of the awning;</w:t>
            </w:r>
          </w:p>
          <w:p w14:paraId="59521D9C" w14:textId="77777777" w:rsidR="005A33DF" w:rsidRPr="001250FC" w:rsidRDefault="005A33DF" w:rsidP="005A33DF">
            <w:pPr>
              <w:numPr>
                <w:ilvl w:val="0"/>
                <w:numId w:val="34"/>
              </w:numPr>
              <w:rPr>
                <w:sz w:val="18"/>
                <w:szCs w:val="18"/>
              </w:rPr>
            </w:pPr>
            <w:r w:rsidRPr="001250FC">
              <w:rPr>
                <w:sz w:val="18"/>
                <w:szCs w:val="18"/>
              </w:rPr>
              <w:t>does not project more than 500mm above the height of the facia;</w:t>
            </w:r>
          </w:p>
          <w:p w14:paraId="3E46C456" w14:textId="77777777" w:rsidR="005A33DF" w:rsidRPr="001250FC" w:rsidRDefault="005A33DF" w:rsidP="005A33DF">
            <w:pPr>
              <w:numPr>
                <w:ilvl w:val="0"/>
                <w:numId w:val="34"/>
              </w:numPr>
              <w:rPr>
                <w:sz w:val="18"/>
                <w:szCs w:val="18"/>
              </w:rPr>
            </w:pPr>
            <w:r w:rsidRPr="001250FC">
              <w:rPr>
                <w:sz w:val="18"/>
                <w:szCs w:val="18"/>
              </w:rPr>
              <w:t xml:space="preserve">does not exceed a </w:t>
            </w:r>
            <w:r>
              <w:rPr>
                <w:sz w:val="18"/>
                <w:szCs w:val="18"/>
              </w:rPr>
              <w:t>sign face</w:t>
            </w:r>
            <w:r w:rsidRPr="001250FC">
              <w:rPr>
                <w:sz w:val="18"/>
                <w:szCs w:val="18"/>
              </w:rPr>
              <w:t xml:space="preserve"> area equivalent to 25% of the area of the fascia; </w:t>
            </w:r>
            <w:r>
              <w:rPr>
                <w:sz w:val="18"/>
                <w:szCs w:val="18"/>
              </w:rPr>
              <w:t>and</w:t>
            </w:r>
          </w:p>
          <w:p w14:paraId="3BE6E8D7" w14:textId="77777777" w:rsidR="005A33DF" w:rsidRPr="001250FC" w:rsidRDefault="005A33DF" w:rsidP="005A33DF">
            <w:pPr>
              <w:numPr>
                <w:ilvl w:val="0"/>
                <w:numId w:val="34"/>
              </w:numPr>
              <w:rPr>
                <w:sz w:val="18"/>
                <w:szCs w:val="18"/>
              </w:rPr>
            </w:pPr>
            <w:r w:rsidRPr="001250FC">
              <w:rPr>
                <w:sz w:val="18"/>
                <w:szCs w:val="18"/>
              </w:rPr>
              <w:t xml:space="preserve">has a minimum clearance of 2.4m between the lowest part of the sign and the footway </w:t>
            </w:r>
            <w:proofErr w:type="gramStart"/>
            <w:r w:rsidRPr="001250FC">
              <w:rPr>
                <w:sz w:val="18"/>
                <w:szCs w:val="18"/>
              </w:rPr>
              <w:t>surface.</w:t>
            </w:r>
            <w:proofErr w:type="gramEnd"/>
          </w:p>
        </w:tc>
      </w:tr>
      <w:tr w:rsidR="005A33DF" w14:paraId="2F0B2197" w14:textId="77777777" w:rsidTr="00BC6CA3">
        <w:tc>
          <w:tcPr>
            <w:tcW w:w="2000" w:type="dxa"/>
            <w:shd w:val="clear" w:color="auto" w:fill="auto"/>
          </w:tcPr>
          <w:p w14:paraId="438DD764" w14:textId="77777777" w:rsidR="005A33DF" w:rsidRPr="001250FC" w:rsidRDefault="005A33DF" w:rsidP="00BC6CA3">
            <w:pPr>
              <w:rPr>
                <w:sz w:val="18"/>
                <w:szCs w:val="18"/>
              </w:rPr>
            </w:pPr>
            <w:r w:rsidRPr="001250FC">
              <w:rPr>
                <w:sz w:val="18"/>
                <w:szCs w:val="18"/>
              </w:rPr>
              <w:t>Fence sign</w:t>
            </w:r>
          </w:p>
        </w:tc>
        <w:tc>
          <w:tcPr>
            <w:tcW w:w="6505" w:type="dxa"/>
            <w:shd w:val="clear" w:color="auto" w:fill="auto"/>
          </w:tcPr>
          <w:p w14:paraId="338CE2B5" w14:textId="77777777" w:rsidR="005A33DF" w:rsidRPr="001250FC" w:rsidRDefault="005A33DF" w:rsidP="005A33DF">
            <w:pPr>
              <w:numPr>
                <w:ilvl w:val="0"/>
                <w:numId w:val="35"/>
              </w:numPr>
              <w:rPr>
                <w:sz w:val="18"/>
                <w:szCs w:val="18"/>
              </w:rPr>
            </w:pPr>
            <w:r w:rsidRPr="001250FC">
              <w:rPr>
                <w:sz w:val="18"/>
                <w:szCs w:val="18"/>
              </w:rPr>
              <w:t>does not project above or beyond the fence to which it is attached;</w:t>
            </w:r>
          </w:p>
          <w:p w14:paraId="3EE20941" w14:textId="77777777" w:rsidR="005A33DF" w:rsidRPr="001250FC" w:rsidRDefault="005A33DF" w:rsidP="005A33DF">
            <w:pPr>
              <w:numPr>
                <w:ilvl w:val="0"/>
                <w:numId w:val="35"/>
              </w:numPr>
              <w:rPr>
                <w:sz w:val="18"/>
                <w:szCs w:val="18"/>
              </w:rPr>
            </w:pPr>
            <w:r w:rsidRPr="001250FC">
              <w:rPr>
                <w:sz w:val="18"/>
                <w:szCs w:val="18"/>
              </w:rPr>
              <w:t>does not exceed 1.2m in height;</w:t>
            </w:r>
          </w:p>
          <w:p w14:paraId="0089D1BE" w14:textId="77777777" w:rsidR="005A33DF" w:rsidRPr="001250FC" w:rsidRDefault="005A33DF" w:rsidP="005A33DF">
            <w:pPr>
              <w:numPr>
                <w:ilvl w:val="0"/>
                <w:numId w:val="35"/>
              </w:numPr>
              <w:rPr>
                <w:sz w:val="18"/>
                <w:szCs w:val="18"/>
              </w:rPr>
            </w:pPr>
            <w:r w:rsidRPr="001250FC">
              <w:rPr>
                <w:sz w:val="18"/>
                <w:szCs w:val="18"/>
              </w:rPr>
              <w:t>if erected on a sporting field fence, is positioned on the inside (sports field) facing side of the fence only;</w:t>
            </w:r>
            <w:r>
              <w:rPr>
                <w:sz w:val="18"/>
                <w:szCs w:val="18"/>
              </w:rPr>
              <w:t xml:space="preserve"> and</w:t>
            </w:r>
          </w:p>
          <w:p w14:paraId="4240124E" w14:textId="77777777" w:rsidR="005A33DF" w:rsidRPr="001250FC" w:rsidRDefault="005A33DF" w:rsidP="005A33DF">
            <w:pPr>
              <w:numPr>
                <w:ilvl w:val="0"/>
                <w:numId w:val="35"/>
              </w:numPr>
              <w:rPr>
                <w:sz w:val="18"/>
                <w:szCs w:val="18"/>
              </w:rPr>
            </w:pPr>
            <w:r w:rsidRPr="001250FC">
              <w:rPr>
                <w:sz w:val="18"/>
                <w:szCs w:val="18"/>
              </w:rPr>
              <w:t>if erected on another type of fence, does not exceed a maximum sign face area of 2m</w:t>
            </w:r>
            <w:r w:rsidRPr="001250FC">
              <w:rPr>
                <w:rFonts w:cs="Arial"/>
                <w:sz w:val="18"/>
                <w:szCs w:val="18"/>
              </w:rPr>
              <w:t>²</w:t>
            </w:r>
            <w:r w:rsidRPr="001250FC">
              <w:rPr>
                <w:sz w:val="18"/>
                <w:szCs w:val="18"/>
              </w:rPr>
              <w:t>.</w:t>
            </w:r>
          </w:p>
        </w:tc>
      </w:tr>
      <w:tr w:rsidR="005A33DF" w14:paraId="77F538B4" w14:textId="77777777" w:rsidTr="00BC6CA3">
        <w:tc>
          <w:tcPr>
            <w:tcW w:w="2000" w:type="dxa"/>
            <w:shd w:val="clear" w:color="auto" w:fill="auto"/>
          </w:tcPr>
          <w:p w14:paraId="59146855" w14:textId="77777777" w:rsidR="005A33DF" w:rsidRPr="001250FC" w:rsidRDefault="005A33DF" w:rsidP="00BC6CA3">
            <w:pPr>
              <w:rPr>
                <w:sz w:val="18"/>
                <w:szCs w:val="18"/>
              </w:rPr>
            </w:pPr>
            <w:r w:rsidRPr="001250FC">
              <w:rPr>
                <w:sz w:val="18"/>
                <w:szCs w:val="18"/>
              </w:rPr>
              <w:t>Flush wall sign</w:t>
            </w:r>
          </w:p>
        </w:tc>
        <w:tc>
          <w:tcPr>
            <w:tcW w:w="6505" w:type="dxa"/>
            <w:shd w:val="clear" w:color="auto" w:fill="auto"/>
          </w:tcPr>
          <w:p w14:paraId="7EF373D8" w14:textId="77777777" w:rsidR="005A33DF" w:rsidRPr="001250FC" w:rsidRDefault="005A33DF" w:rsidP="005A33DF">
            <w:pPr>
              <w:numPr>
                <w:ilvl w:val="0"/>
                <w:numId w:val="36"/>
              </w:numPr>
              <w:rPr>
                <w:sz w:val="18"/>
                <w:szCs w:val="18"/>
              </w:rPr>
            </w:pPr>
            <w:r w:rsidRPr="001250FC">
              <w:rPr>
                <w:sz w:val="18"/>
                <w:szCs w:val="18"/>
              </w:rPr>
              <w:t>is erected only in a centre zone</w:t>
            </w:r>
            <w:r>
              <w:rPr>
                <w:sz w:val="18"/>
                <w:szCs w:val="18"/>
              </w:rPr>
              <w:t xml:space="preserve">, the Specialised centre zone or an </w:t>
            </w:r>
            <w:r w:rsidRPr="001250FC">
              <w:rPr>
                <w:sz w:val="18"/>
                <w:szCs w:val="18"/>
              </w:rPr>
              <w:t>industry zone;</w:t>
            </w:r>
          </w:p>
          <w:p w14:paraId="5CB0260B" w14:textId="77777777" w:rsidR="005A33DF" w:rsidRPr="001250FC" w:rsidRDefault="005A33DF" w:rsidP="005A33DF">
            <w:pPr>
              <w:numPr>
                <w:ilvl w:val="0"/>
                <w:numId w:val="36"/>
              </w:numPr>
              <w:rPr>
                <w:sz w:val="18"/>
                <w:szCs w:val="18"/>
              </w:rPr>
            </w:pPr>
            <w:r w:rsidRPr="001250FC">
              <w:rPr>
                <w:sz w:val="18"/>
                <w:szCs w:val="18"/>
              </w:rPr>
              <w:t>is positioned so as not obscure any window or architectural feature;</w:t>
            </w:r>
          </w:p>
          <w:p w14:paraId="6CB06882" w14:textId="77777777" w:rsidR="005A33DF" w:rsidRPr="001250FC" w:rsidRDefault="005A33DF" w:rsidP="005A33DF">
            <w:pPr>
              <w:numPr>
                <w:ilvl w:val="0"/>
                <w:numId w:val="36"/>
              </w:numPr>
              <w:rPr>
                <w:sz w:val="18"/>
                <w:szCs w:val="18"/>
              </w:rPr>
            </w:pPr>
            <w:r w:rsidRPr="001250FC">
              <w:rPr>
                <w:sz w:val="18"/>
                <w:szCs w:val="18"/>
              </w:rPr>
              <w:t>does not project beyond the edges of the wall or structure to which it is painted/affixed;</w:t>
            </w:r>
          </w:p>
          <w:p w14:paraId="46A62E60" w14:textId="77777777" w:rsidR="005A33DF" w:rsidRDefault="005A33DF" w:rsidP="005A33DF">
            <w:pPr>
              <w:numPr>
                <w:ilvl w:val="0"/>
                <w:numId w:val="36"/>
              </w:numPr>
              <w:rPr>
                <w:sz w:val="18"/>
                <w:szCs w:val="18"/>
              </w:rPr>
            </w:pPr>
            <w:r w:rsidRPr="001250FC">
              <w:rPr>
                <w:sz w:val="18"/>
                <w:szCs w:val="18"/>
              </w:rPr>
              <w:t xml:space="preserve">does not exceed a maximum </w:t>
            </w:r>
            <w:r>
              <w:rPr>
                <w:sz w:val="18"/>
                <w:szCs w:val="18"/>
              </w:rPr>
              <w:t>sign face</w:t>
            </w:r>
            <w:r w:rsidRPr="001250FC">
              <w:rPr>
                <w:sz w:val="18"/>
                <w:szCs w:val="18"/>
              </w:rPr>
              <w:t xml:space="preserve"> area of 18m</w:t>
            </w:r>
            <w:r w:rsidRPr="001250FC">
              <w:rPr>
                <w:rFonts w:cs="Arial"/>
                <w:sz w:val="18"/>
                <w:szCs w:val="18"/>
              </w:rPr>
              <w:t>²</w:t>
            </w:r>
            <w:r w:rsidRPr="001250FC">
              <w:rPr>
                <w:sz w:val="18"/>
                <w:szCs w:val="18"/>
              </w:rPr>
              <w:t>;</w:t>
            </w:r>
            <w:r>
              <w:rPr>
                <w:sz w:val="18"/>
                <w:szCs w:val="18"/>
              </w:rPr>
              <w:t xml:space="preserve"> and</w:t>
            </w:r>
          </w:p>
          <w:p w14:paraId="704DE91F" w14:textId="77777777" w:rsidR="005A33DF" w:rsidRPr="004F06B3" w:rsidRDefault="005A33DF" w:rsidP="005A33DF">
            <w:pPr>
              <w:numPr>
                <w:ilvl w:val="0"/>
                <w:numId w:val="36"/>
              </w:numPr>
              <w:rPr>
                <w:sz w:val="18"/>
                <w:szCs w:val="18"/>
              </w:rPr>
            </w:pPr>
            <w:r>
              <w:rPr>
                <w:sz w:val="18"/>
                <w:szCs w:val="18"/>
              </w:rPr>
              <w:t>does not cover more than 30% of the total surface area of the wall face.</w:t>
            </w:r>
          </w:p>
        </w:tc>
      </w:tr>
      <w:tr w:rsidR="005A33DF" w14:paraId="6E96AEAE" w14:textId="77777777" w:rsidTr="00BC6CA3">
        <w:tc>
          <w:tcPr>
            <w:tcW w:w="2000" w:type="dxa"/>
            <w:shd w:val="clear" w:color="auto" w:fill="auto"/>
          </w:tcPr>
          <w:p w14:paraId="158D47B5" w14:textId="77777777" w:rsidR="005A33DF" w:rsidRPr="001250FC" w:rsidRDefault="005A33DF" w:rsidP="00BC6CA3">
            <w:pPr>
              <w:rPr>
                <w:sz w:val="18"/>
                <w:szCs w:val="18"/>
              </w:rPr>
            </w:pPr>
            <w:r>
              <w:rPr>
                <w:sz w:val="18"/>
                <w:szCs w:val="18"/>
              </w:rPr>
              <w:t>Freestanding sign (excluding third party advertising devices)</w:t>
            </w:r>
          </w:p>
        </w:tc>
        <w:tc>
          <w:tcPr>
            <w:tcW w:w="6505" w:type="dxa"/>
            <w:shd w:val="clear" w:color="auto" w:fill="auto"/>
          </w:tcPr>
          <w:p w14:paraId="68049709" w14:textId="77777777" w:rsidR="005A33DF" w:rsidRPr="001250FC" w:rsidRDefault="005A33DF" w:rsidP="005A33DF">
            <w:pPr>
              <w:numPr>
                <w:ilvl w:val="0"/>
                <w:numId w:val="37"/>
              </w:numPr>
              <w:rPr>
                <w:sz w:val="18"/>
                <w:szCs w:val="18"/>
              </w:rPr>
            </w:pPr>
            <w:r w:rsidRPr="001250FC">
              <w:rPr>
                <w:sz w:val="18"/>
                <w:szCs w:val="18"/>
              </w:rPr>
              <w:t>is limited to one (1) freestanding (pylon or billboard) sign per site</w:t>
            </w:r>
            <w:r>
              <w:rPr>
                <w:sz w:val="18"/>
                <w:szCs w:val="18"/>
              </w:rPr>
              <w:t xml:space="preserve">, </w:t>
            </w:r>
            <w:r w:rsidRPr="001250FC">
              <w:rPr>
                <w:sz w:val="18"/>
                <w:szCs w:val="18"/>
              </w:rPr>
              <w:t xml:space="preserve">including where a site </w:t>
            </w:r>
            <w:r>
              <w:rPr>
                <w:sz w:val="18"/>
                <w:szCs w:val="18"/>
              </w:rPr>
              <w:t>has</w:t>
            </w:r>
            <w:r w:rsidRPr="001250FC">
              <w:rPr>
                <w:sz w:val="18"/>
                <w:szCs w:val="18"/>
              </w:rPr>
              <w:t xml:space="preserve"> multiple occupancies/tenancies</w:t>
            </w:r>
            <w:r>
              <w:rPr>
                <w:sz w:val="18"/>
                <w:szCs w:val="18"/>
              </w:rPr>
              <w:t xml:space="preserve">, but not including any approved </w:t>
            </w:r>
            <w:proofErr w:type="gramStart"/>
            <w:r>
              <w:rPr>
                <w:sz w:val="18"/>
                <w:szCs w:val="18"/>
              </w:rPr>
              <w:t>third party</w:t>
            </w:r>
            <w:proofErr w:type="gramEnd"/>
            <w:r>
              <w:rPr>
                <w:sz w:val="18"/>
                <w:szCs w:val="18"/>
              </w:rPr>
              <w:t xml:space="preserve"> advertising device</w:t>
            </w:r>
            <w:r w:rsidRPr="001250FC">
              <w:rPr>
                <w:sz w:val="18"/>
                <w:szCs w:val="18"/>
              </w:rPr>
              <w:t>;</w:t>
            </w:r>
          </w:p>
          <w:p w14:paraId="13231B86" w14:textId="77777777" w:rsidR="005A33DF" w:rsidRPr="001250FC" w:rsidRDefault="005A33DF" w:rsidP="005A33DF">
            <w:pPr>
              <w:numPr>
                <w:ilvl w:val="0"/>
                <w:numId w:val="37"/>
              </w:numPr>
              <w:rPr>
                <w:sz w:val="18"/>
                <w:szCs w:val="18"/>
              </w:rPr>
            </w:pPr>
            <w:r w:rsidRPr="001250FC">
              <w:rPr>
                <w:sz w:val="18"/>
                <w:szCs w:val="18"/>
              </w:rPr>
              <w:t>is mounted as a freestanding structure in a landscape</w:t>
            </w:r>
            <w:r>
              <w:rPr>
                <w:sz w:val="18"/>
                <w:szCs w:val="18"/>
              </w:rPr>
              <w:t>d</w:t>
            </w:r>
            <w:r w:rsidRPr="001250FC">
              <w:rPr>
                <w:sz w:val="18"/>
                <w:szCs w:val="18"/>
              </w:rPr>
              <w:t xml:space="preserve"> environment;</w:t>
            </w:r>
          </w:p>
          <w:p w14:paraId="44E3A2B2" w14:textId="77777777" w:rsidR="005A33DF" w:rsidRPr="001250FC" w:rsidRDefault="005A33DF" w:rsidP="005A33DF">
            <w:pPr>
              <w:numPr>
                <w:ilvl w:val="0"/>
                <w:numId w:val="37"/>
              </w:numPr>
              <w:rPr>
                <w:sz w:val="18"/>
                <w:szCs w:val="18"/>
              </w:rPr>
            </w:pPr>
            <w:r w:rsidRPr="001250FC">
              <w:rPr>
                <w:sz w:val="18"/>
                <w:szCs w:val="18"/>
              </w:rPr>
              <w:t>is sited at least 3 metres from any adjoining site;</w:t>
            </w:r>
          </w:p>
          <w:p w14:paraId="6BE55749" w14:textId="77777777" w:rsidR="005A33DF" w:rsidRPr="001250FC" w:rsidRDefault="005A33DF" w:rsidP="005A33DF">
            <w:pPr>
              <w:numPr>
                <w:ilvl w:val="0"/>
                <w:numId w:val="37"/>
              </w:numPr>
              <w:rPr>
                <w:sz w:val="18"/>
                <w:szCs w:val="18"/>
              </w:rPr>
            </w:pPr>
            <w:r w:rsidRPr="001250FC">
              <w:rPr>
                <w:sz w:val="18"/>
                <w:szCs w:val="18"/>
              </w:rPr>
              <w:lastRenderedPageBreak/>
              <w:t>does not exceed a maximum sign face area of 6m</w:t>
            </w:r>
            <w:r w:rsidRPr="001250FC">
              <w:rPr>
                <w:rFonts w:cs="Arial"/>
                <w:sz w:val="18"/>
                <w:szCs w:val="18"/>
              </w:rPr>
              <w:t>²</w:t>
            </w:r>
            <w:r>
              <w:rPr>
                <w:sz w:val="18"/>
                <w:szCs w:val="18"/>
              </w:rPr>
              <w:t xml:space="preserve"> where erected in a centre zone, the Specialised centre zone </w:t>
            </w:r>
            <w:r w:rsidRPr="001250FC">
              <w:rPr>
                <w:sz w:val="18"/>
                <w:szCs w:val="18"/>
              </w:rPr>
              <w:t>or</w:t>
            </w:r>
            <w:r>
              <w:rPr>
                <w:sz w:val="18"/>
                <w:szCs w:val="18"/>
              </w:rPr>
              <w:t xml:space="preserve"> an</w:t>
            </w:r>
            <w:r w:rsidRPr="001250FC">
              <w:rPr>
                <w:sz w:val="18"/>
                <w:szCs w:val="18"/>
              </w:rPr>
              <w:t xml:space="preserve"> industry zone or 4m</w:t>
            </w:r>
            <w:r w:rsidRPr="001250FC">
              <w:rPr>
                <w:rFonts w:cs="Arial"/>
                <w:sz w:val="18"/>
                <w:szCs w:val="18"/>
              </w:rPr>
              <w:t>²</w:t>
            </w:r>
            <w:r w:rsidRPr="001250FC">
              <w:rPr>
                <w:sz w:val="18"/>
                <w:szCs w:val="18"/>
              </w:rPr>
              <w:t xml:space="preserve"> where erected in another zone;</w:t>
            </w:r>
          </w:p>
          <w:p w14:paraId="58527671" w14:textId="77777777" w:rsidR="005A33DF" w:rsidRPr="001250FC" w:rsidRDefault="005A33DF" w:rsidP="005A33DF">
            <w:pPr>
              <w:numPr>
                <w:ilvl w:val="0"/>
                <w:numId w:val="37"/>
              </w:numPr>
              <w:rPr>
                <w:sz w:val="18"/>
                <w:szCs w:val="18"/>
              </w:rPr>
            </w:pPr>
            <w:r w:rsidRPr="001250FC">
              <w:rPr>
                <w:sz w:val="18"/>
                <w:szCs w:val="18"/>
              </w:rPr>
              <w:t>does not exceed a maximum height of 7m above ground level where erected in a centre zone</w:t>
            </w:r>
            <w:r>
              <w:rPr>
                <w:sz w:val="18"/>
                <w:szCs w:val="18"/>
              </w:rPr>
              <w:t>, the Specialised centre zone</w:t>
            </w:r>
            <w:r w:rsidRPr="001250FC">
              <w:rPr>
                <w:sz w:val="18"/>
                <w:szCs w:val="18"/>
              </w:rPr>
              <w:t xml:space="preserve"> or</w:t>
            </w:r>
            <w:r>
              <w:rPr>
                <w:sz w:val="18"/>
                <w:szCs w:val="18"/>
              </w:rPr>
              <w:t xml:space="preserve"> an</w:t>
            </w:r>
            <w:r w:rsidRPr="001250FC">
              <w:rPr>
                <w:sz w:val="18"/>
                <w:szCs w:val="18"/>
              </w:rPr>
              <w:t xml:space="preserve"> industry zone or 4m above ground level where erected in another zone.</w:t>
            </w:r>
          </w:p>
        </w:tc>
      </w:tr>
      <w:tr w:rsidR="005A33DF" w14:paraId="52465350" w14:textId="77777777" w:rsidTr="00BC6CA3">
        <w:tc>
          <w:tcPr>
            <w:tcW w:w="2000" w:type="dxa"/>
            <w:shd w:val="clear" w:color="auto" w:fill="auto"/>
          </w:tcPr>
          <w:p w14:paraId="25B83D0D" w14:textId="77777777" w:rsidR="005A33DF" w:rsidRPr="001250FC" w:rsidRDefault="005A33DF" w:rsidP="00BC6CA3">
            <w:pPr>
              <w:rPr>
                <w:sz w:val="18"/>
                <w:szCs w:val="18"/>
              </w:rPr>
            </w:pPr>
            <w:r w:rsidRPr="001250FC">
              <w:rPr>
                <w:sz w:val="18"/>
                <w:szCs w:val="18"/>
              </w:rPr>
              <w:lastRenderedPageBreak/>
              <w:t>Ground sign</w:t>
            </w:r>
          </w:p>
        </w:tc>
        <w:tc>
          <w:tcPr>
            <w:tcW w:w="6505" w:type="dxa"/>
            <w:shd w:val="clear" w:color="auto" w:fill="auto"/>
          </w:tcPr>
          <w:p w14:paraId="280AEEAC" w14:textId="77777777" w:rsidR="005A33DF" w:rsidRPr="001250FC" w:rsidRDefault="005A33DF" w:rsidP="005A33DF">
            <w:pPr>
              <w:numPr>
                <w:ilvl w:val="0"/>
                <w:numId w:val="47"/>
              </w:numPr>
              <w:rPr>
                <w:sz w:val="18"/>
                <w:szCs w:val="18"/>
              </w:rPr>
            </w:pPr>
            <w:r w:rsidRPr="001250FC">
              <w:rPr>
                <w:sz w:val="18"/>
                <w:szCs w:val="18"/>
              </w:rPr>
              <w:t>is mounted as a freestanding structure in a landscaped environment;</w:t>
            </w:r>
          </w:p>
          <w:p w14:paraId="4672F2E2" w14:textId="77777777" w:rsidR="005A33DF" w:rsidRPr="001250FC" w:rsidRDefault="005A33DF" w:rsidP="005A33DF">
            <w:pPr>
              <w:numPr>
                <w:ilvl w:val="0"/>
                <w:numId w:val="47"/>
              </w:numPr>
              <w:rPr>
                <w:sz w:val="18"/>
                <w:szCs w:val="18"/>
              </w:rPr>
            </w:pPr>
            <w:r w:rsidRPr="001250FC">
              <w:rPr>
                <w:sz w:val="18"/>
                <w:szCs w:val="18"/>
              </w:rPr>
              <w:t xml:space="preserve">does not exceed a maximum sign face area of </w:t>
            </w:r>
            <w:r>
              <w:rPr>
                <w:sz w:val="18"/>
                <w:szCs w:val="18"/>
              </w:rPr>
              <w:t>6</w:t>
            </w:r>
            <w:r w:rsidRPr="001250FC">
              <w:rPr>
                <w:sz w:val="18"/>
                <w:szCs w:val="18"/>
              </w:rPr>
              <w:t>m</w:t>
            </w:r>
            <w:r w:rsidRPr="001250FC">
              <w:rPr>
                <w:rFonts w:cs="Arial"/>
                <w:sz w:val="18"/>
                <w:szCs w:val="18"/>
              </w:rPr>
              <w:t>²</w:t>
            </w:r>
          </w:p>
          <w:p w14:paraId="42DC9CFF" w14:textId="77777777" w:rsidR="005A33DF" w:rsidRPr="001250FC" w:rsidRDefault="005A33DF" w:rsidP="005A33DF">
            <w:pPr>
              <w:numPr>
                <w:ilvl w:val="0"/>
                <w:numId w:val="47"/>
              </w:numPr>
              <w:rPr>
                <w:sz w:val="18"/>
                <w:szCs w:val="18"/>
              </w:rPr>
            </w:pPr>
            <w:r w:rsidRPr="001250FC">
              <w:rPr>
                <w:sz w:val="18"/>
                <w:szCs w:val="18"/>
              </w:rPr>
              <w:t>does not exceed a maximum height of 1.8m above ground level;</w:t>
            </w:r>
            <w:r>
              <w:rPr>
                <w:sz w:val="18"/>
                <w:szCs w:val="18"/>
              </w:rPr>
              <w:t xml:space="preserve"> and</w:t>
            </w:r>
          </w:p>
          <w:p w14:paraId="247FB4C3" w14:textId="77777777" w:rsidR="005A33DF" w:rsidRPr="001250FC" w:rsidRDefault="005A33DF" w:rsidP="005A33DF">
            <w:pPr>
              <w:numPr>
                <w:ilvl w:val="0"/>
                <w:numId w:val="47"/>
              </w:numPr>
              <w:rPr>
                <w:sz w:val="18"/>
                <w:szCs w:val="18"/>
              </w:rPr>
            </w:pPr>
            <w:r w:rsidRPr="001250FC">
              <w:rPr>
                <w:sz w:val="18"/>
                <w:szCs w:val="18"/>
              </w:rPr>
              <w:t>does not face an adjoining site unless at least 3m from the boundary of that site.</w:t>
            </w:r>
          </w:p>
        </w:tc>
      </w:tr>
      <w:tr w:rsidR="005A33DF" w14:paraId="69D0FE74" w14:textId="77777777" w:rsidTr="00BC6CA3">
        <w:tc>
          <w:tcPr>
            <w:tcW w:w="2000" w:type="dxa"/>
            <w:shd w:val="clear" w:color="auto" w:fill="auto"/>
          </w:tcPr>
          <w:p w14:paraId="6EF6FFEC" w14:textId="77777777" w:rsidR="005A33DF" w:rsidRPr="001250FC" w:rsidRDefault="005A33DF" w:rsidP="00BC6CA3">
            <w:pPr>
              <w:rPr>
                <w:sz w:val="18"/>
                <w:szCs w:val="18"/>
              </w:rPr>
            </w:pPr>
            <w:r w:rsidRPr="001250FC">
              <w:rPr>
                <w:sz w:val="18"/>
                <w:szCs w:val="18"/>
              </w:rPr>
              <w:t>Hamper sign</w:t>
            </w:r>
          </w:p>
        </w:tc>
        <w:tc>
          <w:tcPr>
            <w:tcW w:w="6505" w:type="dxa"/>
            <w:shd w:val="clear" w:color="auto" w:fill="auto"/>
          </w:tcPr>
          <w:p w14:paraId="14C4F51A" w14:textId="77777777" w:rsidR="005A33DF" w:rsidRPr="001250FC" w:rsidRDefault="005A33DF" w:rsidP="005A33DF">
            <w:pPr>
              <w:numPr>
                <w:ilvl w:val="0"/>
                <w:numId w:val="38"/>
              </w:numPr>
              <w:rPr>
                <w:sz w:val="18"/>
                <w:szCs w:val="18"/>
              </w:rPr>
            </w:pPr>
            <w:r w:rsidRPr="001250FC">
              <w:rPr>
                <w:sz w:val="18"/>
                <w:szCs w:val="18"/>
              </w:rPr>
              <w:t>is limited to the area between the door head and the underside of th</w:t>
            </w:r>
            <w:r>
              <w:rPr>
                <w:sz w:val="18"/>
                <w:szCs w:val="18"/>
              </w:rPr>
              <w:t xml:space="preserve">e </w:t>
            </w:r>
            <w:proofErr w:type="spellStart"/>
            <w:r>
              <w:rPr>
                <w:sz w:val="18"/>
                <w:szCs w:val="18"/>
              </w:rPr>
              <w:t>verandah</w:t>
            </w:r>
            <w:proofErr w:type="spellEnd"/>
            <w:r>
              <w:rPr>
                <w:sz w:val="18"/>
                <w:szCs w:val="18"/>
              </w:rPr>
              <w:t xml:space="preserve"> or awning roof above; and</w:t>
            </w:r>
          </w:p>
          <w:p w14:paraId="62FB9D5E" w14:textId="77777777" w:rsidR="005A33DF" w:rsidRPr="001250FC" w:rsidRDefault="005A33DF" w:rsidP="005A33DF">
            <w:pPr>
              <w:numPr>
                <w:ilvl w:val="0"/>
                <w:numId w:val="38"/>
              </w:numPr>
              <w:rPr>
                <w:sz w:val="18"/>
                <w:szCs w:val="18"/>
              </w:rPr>
            </w:pPr>
            <w:r w:rsidRPr="001250FC">
              <w:rPr>
                <w:sz w:val="18"/>
                <w:szCs w:val="18"/>
              </w:rPr>
              <w:t xml:space="preserve">does not project more than 300mm from the face of the wall to which it is painted on/affixed to. </w:t>
            </w:r>
          </w:p>
        </w:tc>
      </w:tr>
      <w:tr w:rsidR="005A33DF" w14:paraId="5BE4B43A" w14:textId="77777777" w:rsidTr="00BC6CA3">
        <w:tc>
          <w:tcPr>
            <w:tcW w:w="2000" w:type="dxa"/>
            <w:shd w:val="clear" w:color="auto" w:fill="auto"/>
          </w:tcPr>
          <w:p w14:paraId="11BEAA25" w14:textId="77777777" w:rsidR="005A33DF" w:rsidRPr="001250FC" w:rsidRDefault="005A33DF" w:rsidP="00BC6CA3">
            <w:pPr>
              <w:rPr>
                <w:sz w:val="18"/>
                <w:szCs w:val="18"/>
              </w:rPr>
            </w:pPr>
            <w:r w:rsidRPr="001250FC">
              <w:rPr>
                <w:sz w:val="18"/>
                <w:szCs w:val="18"/>
              </w:rPr>
              <w:t>Projecting sign</w:t>
            </w:r>
          </w:p>
        </w:tc>
        <w:tc>
          <w:tcPr>
            <w:tcW w:w="6505" w:type="dxa"/>
            <w:shd w:val="clear" w:color="auto" w:fill="auto"/>
          </w:tcPr>
          <w:p w14:paraId="5A920689" w14:textId="77777777" w:rsidR="005A33DF" w:rsidRPr="001250FC" w:rsidRDefault="005A33DF" w:rsidP="005A33DF">
            <w:pPr>
              <w:numPr>
                <w:ilvl w:val="0"/>
                <w:numId w:val="39"/>
              </w:numPr>
              <w:rPr>
                <w:sz w:val="18"/>
                <w:szCs w:val="18"/>
              </w:rPr>
            </w:pPr>
            <w:r w:rsidRPr="001250FC">
              <w:rPr>
                <w:sz w:val="18"/>
                <w:szCs w:val="18"/>
              </w:rPr>
              <w:t>is erected only in a centre zone</w:t>
            </w:r>
            <w:r>
              <w:rPr>
                <w:sz w:val="18"/>
                <w:szCs w:val="18"/>
              </w:rPr>
              <w:t>, the Specialised centre zone</w:t>
            </w:r>
            <w:r w:rsidRPr="001250FC">
              <w:rPr>
                <w:sz w:val="18"/>
                <w:szCs w:val="18"/>
              </w:rPr>
              <w:t xml:space="preserve"> or </w:t>
            </w:r>
            <w:r>
              <w:rPr>
                <w:sz w:val="18"/>
                <w:szCs w:val="18"/>
              </w:rPr>
              <w:t xml:space="preserve">an </w:t>
            </w:r>
            <w:r w:rsidRPr="001250FC">
              <w:rPr>
                <w:sz w:val="18"/>
                <w:szCs w:val="18"/>
              </w:rPr>
              <w:t>industry zone;</w:t>
            </w:r>
          </w:p>
          <w:p w14:paraId="2F119F58" w14:textId="77777777" w:rsidR="005A33DF" w:rsidRPr="001250FC" w:rsidRDefault="005A33DF" w:rsidP="005A33DF">
            <w:pPr>
              <w:numPr>
                <w:ilvl w:val="0"/>
                <w:numId w:val="39"/>
              </w:numPr>
              <w:rPr>
                <w:sz w:val="18"/>
                <w:szCs w:val="18"/>
              </w:rPr>
            </w:pPr>
            <w:r w:rsidRPr="001250FC">
              <w:rPr>
                <w:sz w:val="18"/>
                <w:szCs w:val="18"/>
              </w:rPr>
              <w:t>does not exceed a maximum sign face area of 2m</w:t>
            </w:r>
            <w:r w:rsidRPr="001250FC">
              <w:rPr>
                <w:rFonts w:cs="Arial"/>
                <w:sz w:val="18"/>
                <w:szCs w:val="18"/>
              </w:rPr>
              <w:t>²</w:t>
            </w:r>
            <w:r w:rsidRPr="001250FC">
              <w:rPr>
                <w:sz w:val="18"/>
                <w:szCs w:val="18"/>
              </w:rPr>
              <w:t>;</w:t>
            </w:r>
          </w:p>
          <w:p w14:paraId="521ACA2F" w14:textId="77777777" w:rsidR="005A33DF" w:rsidRPr="001250FC" w:rsidRDefault="005A33DF" w:rsidP="005A33DF">
            <w:pPr>
              <w:numPr>
                <w:ilvl w:val="0"/>
                <w:numId w:val="39"/>
              </w:numPr>
              <w:rPr>
                <w:sz w:val="18"/>
                <w:szCs w:val="18"/>
              </w:rPr>
            </w:pPr>
            <w:r w:rsidRPr="001250FC">
              <w:rPr>
                <w:sz w:val="18"/>
                <w:szCs w:val="18"/>
              </w:rPr>
              <w:t>does not extend beyond a height of 10m above the ground, or extend above the wall to which it is attached;</w:t>
            </w:r>
            <w:r>
              <w:rPr>
                <w:sz w:val="18"/>
                <w:szCs w:val="18"/>
              </w:rPr>
              <w:t xml:space="preserve"> and</w:t>
            </w:r>
          </w:p>
          <w:p w14:paraId="68CB5765" w14:textId="77777777" w:rsidR="005A33DF" w:rsidRPr="001250FC" w:rsidRDefault="005A33DF" w:rsidP="005A33DF">
            <w:pPr>
              <w:numPr>
                <w:ilvl w:val="0"/>
                <w:numId w:val="39"/>
              </w:numPr>
              <w:rPr>
                <w:sz w:val="18"/>
                <w:szCs w:val="18"/>
              </w:rPr>
            </w:pPr>
            <w:r w:rsidRPr="001250FC">
              <w:rPr>
                <w:sz w:val="18"/>
                <w:szCs w:val="18"/>
              </w:rPr>
              <w:t xml:space="preserve">is positioned and designed in a manner that is compatible with the architecture of the building to which it is attached. </w:t>
            </w:r>
          </w:p>
        </w:tc>
      </w:tr>
      <w:tr w:rsidR="005A33DF" w14:paraId="2FB766A5" w14:textId="77777777" w:rsidTr="00BC6CA3">
        <w:tc>
          <w:tcPr>
            <w:tcW w:w="2000" w:type="dxa"/>
            <w:shd w:val="clear" w:color="auto" w:fill="auto"/>
          </w:tcPr>
          <w:p w14:paraId="6FE2FC8B" w14:textId="77777777" w:rsidR="005A33DF" w:rsidRPr="001250FC" w:rsidRDefault="005A33DF" w:rsidP="00BC6CA3">
            <w:pPr>
              <w:rPr>
                <w:sz w:val="18"/>
                <w:szCs w:val="18"/>
              </w:rPr>
            </w:pPr>
            <w:r w:rsidRPr="001250FC">
              <w:rPr>
                <w:sz w:val="18"/>
                <w:szCs w:val="18"/>
              </w:rPr>
              <w:t>Roof sign</w:t>
            </w:r>
          </w:p>
        </w:tc>
        <w:tc>
          <w:tcPr>
            <w:tcW w:w="6505" w:type="dxa"/>
            <w:shd w:val="clear" w:color="auto" w:fill="auto"/>
          </w:tcPr>
          <w:p w14:paraId="71FF5AC7" w14:textId="77777777" w:rsidR="005A33DF" w:rsidRPr="001250FC" w:rsidRDefault="005A33DF" w:rsidP="005A33DF">
            <w:pPr>
              <w:numPr>
                <w:ilvl w:val="0"/>
                <w:numId w:val="40"/>
              </w:numPr>
              <w:rPr>
                <w:sz w:val="18"/>
                <w:szCs w:val="18"/>
              </w:rPr>
            </w:pPr>
            <w:r w:rsidRPr="001250FC">
              <w:rPr>
                <w:sz w:val="18"/>
                <w:szCs w:val="18"/>
              </w:rPr>
              <w:t>is contained within an existing or created outline of a building;</w:t>
            </w:r>
          </w:p>
          <w:p w14:paraId="6C4A6EEA" w14:textId="77777777" w:rsidR="005A33DF" w:rsidRPr="001250FC" w:rsidRDefault="005A33DF" w:rsidP="005A33DF">
            <w:pPr>
              <w:numPr>
                <w:ilvl w:val="0"/>
                <w:numId w:val="40"/>
              </w:numPr>
              <w:rPr>
                <w:sz w:val="18"/>
                <w:szCs w:val="18"/>
              </w:rPr>
            </w:pPr>
            <w:r w:rsidRPr="001250FC">
              <w:rPr>
                <w:sz w:val="18"/>
                <w:szCs w:val="18"/>
              </w:rPr>
              <w:t>does not extend horizontally beyond the edge of the roof of the building;</w:t>
            </w:r>
          </w:p>
          <w:p w14:paraId="7E8DF320" w14:textId="77777777" w:rsidR="005A33DF" w:rsidRPr="001250FC" w:rsidRDefault="005A33DF" w:rsidP="005A33DF">
            <w:pPr>
              <w:numPr>
                <w:ilvl w:val="0"/>
                <w:numId w:val="40"/>
              </w:numPr>
              <w:rPr>
                <w:sz w:val="18"/>
                <w:szCs w:val="18"/>
              </w:rPr>
            </w:pPr>
            <w:r w:rsidRPr="001250FC">
              <w:rPr>
                <w:sz w:val="18"/>
                <w:szCs w:val="18"/>
              </w:rPr>
              <w:t>is of size and form that is appropriate to the scale and character of the building on which it is exhibited and the development within the locality;</w:t>
            </w:r>
          </w:p>
          <w:p w14:paraId="26B51706" w14:textId="77777777" w:rsidR="005A33DF" w:rsidRPr="001250FC" w:rsidRDefault="005A33DF" w:rsidP="005A33DF">
            <w:pPr>
              <w:numPr>
                <w:ilvl w:val="0"/>
                <w:numId w:val="40"/>
              </w:numPr>
              <w:rPr>
                <w:sz w:val="18"/>
                <w:szCs w:val="18"/>
              </w:rPr>
            </w:pPr>
            <w:r w:rsidRPr="001250FC">
              <w:rPr>
                <w:sz w:val="18"/>
                <w:szCs w:val="18"/>
              </w:rPr>
              <w:t>is positioned and designed in a manner that is compatible with the architecture of the building to which it is attached;</w:t>
            </w:r>
            <w:r>
              <w:rPr>
                <w:sz w:val="18"/>
                <w:szCs w:val="18"/>
              </w:rPr>
              <w:t xml:space="preserve"> and</w:t>
            </w:r>
          </w:p>
          <w:p w14:paraId="0C411986" w14:textId="77777777" w:rsidR="005A33DF" w:rsidRPr="001250FC" w:rsidRDefault="005A33DF" w:rsidP="005A33DF">
            <w:pPr>
              <w:numPr>
                <w:ilvl w:val="0"/>
                <w:numId w:val="40"/>
              </w:numPr>
              <w:rPr>
                <w:sz w:val="18"/>
                <w:szCs w:val="18"/>
              </w:rPr>
            </w:pPr>
            <w:r w:rsidRPr="001250FC">
              <w:rPr>
                <w:sz w:val="18"/>
                <w:szCs w:val="18"/>
              </w:rPr>
              <w:t>matches, aligns or is otherwise compatible with any other roof signs on the building.</w:t>
            </w:r>
          </w:p>
          <w:p w14:paraId="387CE313" w14:textId="77777777" w:rsidR="005A33DF" w:rsidRPr="001250FC" w:rsidRDefault="005A33DF" w:rsidP="00BC6CA3">
            <w:pPr>
              <w:rPr>
                <w:sz w:val="18"/>
                <w:szCs w:val="18"/>
              </w:rPr>
            </w:pPr>
          </w:p>
          <w:p w14:paraId="2A202EFD" w14:textId="77777777" w:rsidR="005A33DF" w:rsidRPr="001250FC" w:rsidRDefault="005A33DF" w:rsidP="00BC6CA3">
            <w:pPr>
              <w:rPr>
                <w:sz w:val="18"/>
                <w:szCs w:val="18"/>
              </w:rPr>
            </w:pPr>
            <w:r w:rsidRPr="001250FC">
              <w:rPr>
                <w:sz w:val="16"/>
                <w:szCs w:val="16"/>
              </w:rPr>
              <w:t xml:space="preserve">Editor’s note—a roof sign is unlikely to satisfy the outcomes of the </w:t>
            </w:r>
            <w:r>
              <w:rPr>
                <w:sz w:val="16"/>
                <w:szCs w:val="16"/>
              </w:rPr>
              <w:t>A</w:t>
            </w:r>
            <w:r w:rsidRPr="001250FC">
              <w:rPr>
                <w:sz w:val="16"/>
                <w:szCs w:val="16"/>
              </w:rPr>
              <w:t>dvertising devices code and this advertising devic</w:t>
            </w:r>
            <w:r>
              <w:rPr>
                <w:sz w:val="16"/>
                <w:szCs w:val="16"/>
              </w:rPr>
              <w:t>e type is generally discouraged</w:t>
            </w:r>
            <w:r w:rsidRPr="001250FC">
              <w:rPr>
                <w:sz w:val="16"/>
                <w:szCs w:val="16"/>
              </w:rPr>
              <w:t>.</w:t>
            </w:r>
          </w:p>
        </w:tc>
      </w:tr>
      <w:tr w:rsidR="005A33DF" w14:paraId="413E7AF8" w14:textId="77777777" w:rsidTr="00BC6CA3">
        <w:tc>
          <w:tcPr>
            <w:tcW w:w="2000" w:type="dxa"/>
            <w:shd w:val="clear" w:color="auto" w:fill="auto"/>
          </w:tcPr>
          <w:p w14:paraId="29E98D67" w14:textId="77777777" w:rsidR="005A33DF" w:rsidRPr="001250FC" w:rsidRDefault="005A33DF" w:rsidP="00BC6CA3">
            <w:pPr>
              <w:rPr>
                <w:sz w:val="18"/>
                <w:szCs w:val="18"/>
              </w:rPr>
            </w:pPr>
            <w:r w:rsidRPr="001250FC">
              <w:rPr>
                <w:sz w:val="18"/>
                <w:szCs w:val="18"/>
              </w:rPr>
              <w:t>Roof-top sign</w:t>
            </w:r>
          </w:p>
        </w:tc>
        <w:tc>
          <w:tcPr>
            <w:tcW w:w="6505" w:type="dxa"/>
            <w:shd w:val="clear" w:color="auto" w:fill="auto"/>
          </w:tcPr>
          <w:p w14:paraId="7FE26A80" w14:textId="77777777" w:rsidR="005A33DF" w:rsidRPr="001250FC" w:rsidRDefault="005A33DF" w:rsidP="005A33DF">
            <w:pPr>
              <w:numPr>
                <w:ilvl w:val="0"/>
                <w:numId w:val="41"/>
              </w:numPr>
              <w:rPr>
                <w:sz w:val="18"/>
                <w:szCs w:val="18"/>
              </w:rPr>
            </w:pPr>
            <w:r w:rsidRPr="001250FC">
              <w:rPr>
                <w:sz w:val="18"/>
                <w:szCs w:val="18"/>
              </w:rPr>
              <w:t>is erected only where it can be demonstrated that there is no opportunity to make use of an alternative sign type;</w:t>
            </w:r>
          </w:p>
          <w:p w14:paraId="2C1CB8A5" w14:textId="77777777" w:rsidR="005A33DF" w:rsidRPr="001250FC" w:rsidRDefault="005A33DF" w:rsidP="005A33DF">
            <w:pPr>
              <w:numPr>
                <w:ilvl w:val="0"/>
                <w:numId w:val="41"/>
              </w:numPr>
              <w:rPr>
                <w:sz w:val="18"/>
                <w:szCs w:val="18"/>
              </w:rPr>
            </w:pPr>
            <w:r w:rsidRPr="001250FC">
              <w:rPr>
                <w:sz w:val="18"/>
                <w:szCs w:val="18"/>
              </w:rPr>
              <w:t>is of size and form that is appropriate to the scale and character of the building on which it is exhibited and the development within the locality;</w:t>
            </w:r>
            <w:r>
              <w:rPr>
                <w:sz w:val="18"/>
                <w:szCs w:val="18"/>
              </w:rPr>
              <w:t xml:space="preserve"> and</w:t>
            </w:r>
          </w:p>
          <w:p w14:paraId="64E46D6D" w14:textId="77777777" w:rsidR="005A33DF" w:rsidRPr="001250FC" w:rsidRDefault="005A33DF" w:rsidP="005A33DF">
            <w:pPr>
              <w:numPr>
                <w:ilvl w:val="0"/>
                <w:numId w:val="41"/>
              </w:numPr>
              <w:rPr>
                <w:sz w:val="18"/>
                <w:szCs w:val="18"/>
              </w:rPr>
            </w:pPr>
            <w:r w:rsidRPr="001250FC">
              <w:rPr>
                <w:sz w:val="18"/>
                <w:szCs w:val="18"/>
              </w:rPr>
              <w:t>is positioned and designed in a manner that is compatible with the architecture of the building to which it is attached.</w:t>
            </w:r>
          </w:p>
          <w:p w14:paraId="2A46E67C" w14:textId="77777777" w:rsidR="005A33DF" w:rsidRPr="001250FC" w:rsidRDefault="005A33DF" w:rsidP="00BC6CA3">
            <w:pPr>
              <w:ind w:left="360"/>
              <w:rPr>
                <w:sz w:val="18"/>
                <w:szCs w:val="18"/>
              </w:rPr>
            </w:pPr>
          </w:p>
          <w:p w14:paraId="7D04EE7F" w14:textId="77777777" w:rsidR="005A33DF" w:rsidRPr="001250FC" w:rsidRDefault="005A33DF" w:rsidP="00BC6CA3">
            <w:pPr>
              <w:rPr>
                <w:sz w:val="16"/>
                <w:szCs w:val="16"/>
              </w:rPr>
            </w:pPr>
            <w:r w:rsidRPr="001250FC">
              <w:rPr>
                <w:sz w:val="16"/>
                <w:szCs w:val="16"/>
              </w:rPr>
              <w:t xml:space="preserve">Editor’s note—a roof-top sign is unlikely to satisfy the outcomes of the </w:t>
            </w:r>
            <w:r>
              <w:rPr>
                <w:sz w:val="16"/>
                <w:szCs w:val="16"/>
              </w:rPr>
              <w:t>A</w:t>
            </w:r>
            <w:r w:rsidRPr="001250FC">
              <w:rPr>
                <w:sz w:val="16"/>
                <w:szCs w:val="16"/>
              </w:rPr>
              <w:t>dvertising devices code and this advertising device type is discouraged.</w:t>
            </w:r>
          </w:p>
        </w:tc>
      </w:tr>
      <w:tr w:rsidR="005A33DF" w14:paraId="03E13988" w14:textId="77777777" w:rsidTr="00BC6CA3">
        <w:tc>
          <w:tcPr>
            <w:tcW w:w="2000" w:type="dxa"/>
            <w:shd w:val="clear" w:color="auto" w:fill="auto"/>
          </w:tcPr>
          <w:p w14:paraId="15004740" w14:textId="77777777" w:rsidR="005A33DF" w:rsidRPr="001250FC" w:rsidRDefault="005A33DF" w:rsidP="00BC6CA3">
            <w:pPr>
              <w:rPr>
                <w:sz w:val="18"/>
                <w:szCs w:val="18"/>
              </w:rPr>
            </w:pPr>
            <w:r w:rsidRPr="001250FC">
              <w:rPr>
                <w:sz w:val="18"/>
                <w:szCs w:val="18"/>
              </w:rPr>
              <w:lastRenderedPageBreak/>
              <w:t>Sign-written roof sign</w:t>
            </w:r>
          </w:p>
        </w:tc>
        <w:tc>
          <w:tcPr>
            <w:tcW w:w="6505" w:type="dxa"/>
            <w:shd w:val="clear" w:color="auto" w:fill="auto"/>
          </w:tcPr>
          <w:p w14:paraId="46BA1CD8" w14:textId="77777777" w:rsidR="005A33DF" w:rsidRPr="001250FC" w:rsidRDefault="005A33DF" w:rsidP="005A33DF">
            <w:pPr>
              <w:numPr>
                <w:ilvl w:val="0"/>
                <w:numId w:val="44"/>
              </w:numPr>
              <w:rPr>
                <w:sz w:val="18"/>
                <w:szCs w:val="18"/>
              </w:rPr>
            </w:pPr>
            <w:r w:rsidRPr="001250FC">
              <w:rPr>
                <w:sz w:val="18"/>
                <w:szCs w:val="18"/>
              </w:rPr>
              <w:t>is erected only in a centre zone,</w:t>
            </w:r>
            <w:r>
              <w:rPr>
                <w:sz w:val="18"/>
                <w:szCs w:val="18"/>
              </w:rPr>
              <w:t xml:space="preserve"> the Specialised centre zone,</w:t>
            </w:r>
            <w:r w:rsidRPr="001250FC">
              <w:rPr>
                <w:sz w:val="18"/>
                <w:szCs w:val="18"/>
              </w:rPr>
              <w:t xml:space="preserve"> </w:t>
            </w:r>
            <w:r>
              <w:rPr>
                <w:sz w:val="18"/>
                <w:szCs w:val="18"/>
              </w:rPr>
              <w:t xml:space="preserve">an </w:t>
            </w:r>
            <w:r w:rsidRPr="001250FC">
              <w:rPr>
                <w:sz w:val="18"/>
                <w:szCs w:val="18"/>
              </w:rPr>
              <w:t>i</w:t>
            </w:r>
            <w:r>
              <w:rPr>
                <w:sz w:val="18"/>
                <w:szCs w:val="18"/>
              </w:rPr>
              <w:t>ndustry zone or the R</w:t>
            </w:r>
            <w:r w:rsidRPr="001250FC">
              <w:rPr>
                <w:sz w:val="18"/>
                <w:szCs w:val="18"/>
              </w:rPr>
              <w:t>ural zone;</w:t>
            </w:r>
            <w:r>
              <w:rPr>
                <w:sz w:val="18"/>
                <w:szCs w:val="18"/>
              </w:rPr>
              <w:t xml:space="preserve"> and</w:t>
            </w:r>
          </w:p>
          <w:p w14:paraId="6CF165F4" w14:textId="77777777" w:rsidR="005A33DF" w:rsidRPr="001250FC" w:rsidRDefault="005A33DF" w:rsidP="005A33DF">
            <w:pPr>
              <w:numPr>
                <w:ilvl w:val="0"/>
                <w:numId w:val="44"/>
              </w:numPr>
              <w:rPr>
                <w:sz w:val="18"/>
                <w:szCs w:val="18"/>
              </w:rPr>
            </w:pPr>
            <w:r w:rsidRPr="001250FC">
              <w:rPr>
                <w:sz w:val="18"/>
                <w:szCs w:val="18"/>
              </w:rPr>
              <w:t>displays only the name of the property, business or facility on which it is painted.</w:t>
            </w:r>
          </w:p>
        </w:tc>
      </w:tr>
      <w:tr w:rsidR="005A33DF" w14:paraId="72465B23" w14:textId="77777777" w:rsidTr="00BC6CA3">
        <w:tc>
          <w:tcPr>
            <w:tcW w:w="2000" w:type="dxa"/>
            <w:shd w:val="clear" w:color="auto" w:fill="auto"/>
          </w:tcPr>
          <w:p w14:paraId="7268BB7E" w14:textId="77777777" w:rsidR="005A33DF" w:rsidRPr="001250FC" w:rsidRDefault="005A33DF" w:rsidP="00BC6CA3">
            <w:pPr>
              <w:rPr>
                <w:sz w:val="18"/>
                <w:szCs w:val="18"/>
              </w:rPr>
            </w:pPr>
            <w:proofErr w:type="spellStart"/>
            <w:r w:rsidRPr="001250FC">
              <w:rPr>
                <w:sz w:val="18"/>
                <w:szCs w:val="18"/>
              </w:rPr>
              <w:t>Stallboard</w:t>
            </w:r>
            <w:proofErr w:type="spellEnd"/>
            <w:r w:rsidRPr="001250FC">
              <w:rPr>
                <w:sz w:val="18"/>
                <w:szCs w:val="18"/>
              </w:rPr>
              <w:t xml:space="preserve"> sign</w:t>
            </w:r>
          </w:p>
        </w:tc>
        <w:tc>
          <w:tcPr>
            <w:tcW w:w="6505" w:type="dxa"/>
            <w:shd w:val="clear" w:color="auto" w:fill="auto"/>
          </w:tcPr>
          <w:p w14:paraId="36EDCD9B" w14:textId="77777777" w:rsidR="005A33DF" w:rsidRPr="001250FC" w:rsidRDefault="005A33DF" w:rsidP="005A33DF">
            <w:pPr>
              <w:numPr>
                <w:ilvl w:val="0"/>
                <w:numId w:val="42"/>
              </w:numPr>
              <w:rPr>
                <w:sz w:val="18"/>
                <w:szCs w:val="18"/>
              </w:rPr>
            </w:pPr>
            <w:r w:rsidRPr="001250FC">
              <w:rPr>
                <w:sz w:val="18"/>
                <w:szCs w:val="18"/>
              </w:rPr>
              <w:t xml:space="preserve">is limited to the </w:t>
            </w:r>
            <w:proofErr w:type="spellStart"/>
            <w:r w:rsidRPr="001250FC">
              <w:rPr>
                <w:sz w:val="18"/>
                <w:szCs w:val="18"/>
              </w:rPr>
              <w:t>stallboard</w:t>
            </w:r>
            <w:proofErr w:type="spellEnd"/>
            <w:r w:rsidRPr="001250FC">
              <w:rPr>
                <w:sz w:val="18"/>
                <w:szCs w:val="18"/>
              </w:rPr>
              <w:t xml:space="preserve"> area below a street</w:t>
            </w:r>
            <w:r>
              <w:rPr>
                <w:sz w:val="18"/>
                <w:szCs w:val="18"/>
              </w:rPr>
              <w:t xml:space="preserve"> </w:t>
            </w:r>
            <w:r w:rsidRPr="001250FC">
              <w:rPr>
                <w:sz w:val="18"/>
                <w:szCs w:val="18"/>
              </w:rPr>
              <w:t>front window;</w:t>
            </w:r>
          </w:p>
          <w:p w14:paraId="5BF57E76" w14:textId="77777777" w:rsidR="005A33DF" w:rsidRPr="001250FC" w:rsidRDefault="005A33DF" w:rsidP="005A33DF">
            <w:pPr>
              <w:numPr>
                <w:ilvl w:val="0"/>
                <w:numId w:val="42"/>
              </w:numPr>
              <w:rPr>
                <w:sz w:val="18"/>
                <w:szCs w:val="18"/>
              </w:rPr>
            </w:pPr>
            <w:r w:rsidRPr="001250FC">
              <w:rPr>
                <w:sz w:val="18"/>
                <w:szCs w:val="18"/>
              </w:rPr>
              <w:t>does not project more than 300mm from the face of the wall to which it is painted/affixed;</w:t>
            </w:r>
            <w:r>
              <w:rPr>
                <w:sz w:val="18"/>
                <w:szCs w:val="18"/>
              </w:rPr>
              <w:t xml:space="preserve"> and</w:t>
            </w:r>
          </w:p>
          <w:p w14:paraId="740155D2" w14:textId="77777777" w:rsidR="005A33DF" w:rsidRPr="001250FC" w:rsidRDefault="005A33DF" w:rsidP="005A33DF">
            <w:pPr>
              <w:numPr>
                <w:ilvl w:val="0"/>
                <w:numId w:val="42"/>
              </w:numPr>
              <w:rPr>
                <w:sz w:val="18"/>
                <w:szCs w:val="18"/>
              </w:rPr>
            </w:pPr>
            <w:r w:rsidRPr="001250FC">
              <w:rPr>
                <w:sz w:val="18"/>
                <w:szCs w:val="18"/>
              </w:rPr>
              <w:t>does not protrude in a manner which could injure pedestrians.</w:t>
            </w:r>
          </w:p>
        </w:tc>
      </w:tr>
      <w:tr w:rsidR="005A33DF" w14:paraId="66903E2A" w14:textId="77777777" w:rsidTr="00BC6CA3">
        <w:tc>
          <w:tcPr>
            <w:tcW w:w="2000" w:type="dxa"/>
            <w:shd w:val="clear" w:color="auto" w:fill="auto"/>
          </w:tcPr>
          <w:p w14:paraId="102345AE" w14:textId="77777777" w:rsidR="005A33DF" w:rsidRPr="001250FC" w:rsidRDefault="005A33DF" w:rsidP="00BC6CA3">
            <w:pPr>
              <w:rPr>
                <w:sz w:val="18"/>
                <w:szCs w:val="18"/>
              </w:rPr>
            </w:pPr>
            <w:r w:rsidRPr="001250FC">
              <w:rPr>
                <w:sz w:val="18"/>
                <w:szCs w:val="18"/>
              </w:rPr>
              <w:t>Structure sign</w:t>
            </w:r>
          </w:p>
        </w:tc>
        <w:tc>
          <w:tcPr>
            <w:tcW w:w="6505" w:type="dxa"/>
            <w:shd w:val="clear" w:color="auto" w:fill="auto"/>
          </w:tcPr>
          <w:p w14:paraId="3434D058" w14:textId="77777777" w:rsidR="005A33DF" w:rsidRPr="001250FC" w:rsidRDefault="005A33DF" w:rsidP="005A33DF">
            <w:pPr>
              <w:numPr>
                <w:ilvl w:val="0"/>
                <w:numId w:val="43"/>
              </w:numPr>
              <w:rPr>
                <w:sz w:val="18"/>
                <w:szCs w:val="18"/>
              </w:rPr>
            </w:pPr>
            <w:r w:rsidRPr="001250FC">
              <w:rPr>
                <w:sz w:val="18"/>
                <w:szCs w:val="18"/>
              </w:rPr>
              <w:t>is erected only in a centre zone</w:t>
            </w:r>
            <w:r>
              <w:rPr>
                <w:sz w:val="18"/>
                <w:szCs w:val="18"/>
              </w:rPr>
              <w:t>, the Specialised centre zone</w:t>
            </w:r>
            <w:r w:rsidRPr="001250FC">
              <w:rPr>
                <w:sz w:val="18"/>
                <w:szCs w:val="18"/>
              </w:rPr>
              <w:t xml:space="preserve"> or</w:t>
            </w:r>
            <w:r>
              <w:rPr>
                <w:sz w:val="18"/>
                <w:szCs w:val="18"/>
              </w:rPr>
              <w:t xml:space="preserve"> an</w:t>
            </w:r>
            <w:r w:rsidRPr="001250FC">
              <w:rPr>
                <w:sz w:val="18"/>
                <w:szCs w:val="18"/>
              </w:rPr>
              <w:t xml:space="preserve"> industry zone;</w:t>
            </w:r>
          </w:p>
          <w:p w14:paraId="69299948" w14:textId="77777777" w:rsidR="005A33DF" w:rsidRPr="001250FC" w:rsidRDefault="005A33DF" w:rsidP="005A33DF">
            <w:pPr>
              <w:numPr>
                <w:ilvl w:val="0"/>
                <w:numId w:val="43"/>
              </w:numPr>
              <w:rPr>
                <w:sz w:val="18"/>
                <w:szCs w:val="18"/>
              </w:rPr>
            </w:pPr>
            <w:r w:rsidRPr="001250FC">
              <w:rPr>
                <w:sz w:val="18"/>
                <w:szCs w:val="18"/>
              </w:rPr>
              <w:t>does not project beyond the surface of the structure;</w:t>
            </w:r>
            <w:r>
              <w:rPr>
                <w:sz w:val="18"/>
                <w:szCs w:val="18"/>
              </w:rPr>
              <w:t xml:space="preserve"> and</w:t>
            </w:r>
          </w:p>
          <w:p w14:paraId="7BEA4CC6" w14:textId="77777777" w:rsidR="005A33DF" w:rsidRPr="001250FC" w:rsidRDefault="005A33DF" w:rsidP="005A33DF">
            <w:pPr>
              <w:numPr>
                <w:ilvl w:val="0"/>
                <w:numId w:val="43"/>
              </w:numPr>
              <w:rPr>
                <w:sz w:val="18"/>
                <w:szCs w:val="18"/>
              </w:rPr>
            </w:pPr>
            <w:r w:rsidRPr="001250FC">
              <w:rPr>
                <w:sz w:val="18"/>
                <w:szCs w:val="18"/>
              </w:rPr>
              <w:t xml:space="preserve">does not exceed a maximum </w:t>
            </w:r>
            <w:r>
              <w:rPr>
                <w:sz w:val="18"/>
                <w:szCs w:val="18"/>
              </w:rPr>
              <w:t>sign face</w:t>
            </w:r>
            <w:r w:rsidRPr="001250FC">
              <w:rPr>
                <w:sz w:val="18"/>
                <w:szCs w:val="18"/>
              </w:rPr>
              <w:t xml:space="preserve"> area of 4m</w:t>
            </w:r>
            <w:r w:rsidRPr="001250FC">
              <w:rPr>
                <w:rFonts w:cs="Arial"/>
                <w:sz w:val="18"/>
                <w:szCs w:val="18"/>
              </w:rPr>
              <w:t>²</w:t>
            </w:r>
          </w:p>
        </w:tc>
      </w:tr>
      <w:tr w:rsidR="005A33DF" w14:paraId="440D3FBB" w14:textId="77777777" w:rsidTr="00BC6CA3">
        <w:tc>
          <w:tcPr>
            <w:tcW w:w="2000" w:type="dxa"/>
            <w:shd w:val="clear" w:color="auto" w:fill="auto"/>
          </w:tcPr>
          <w:p w14:paraId="46ADC360" w14:textId="77777777" w:rsidR="005A33DF" w:rsidRPr="001250FC" w:rsidRDefault="005A33DF" w:rsidP="00BC6CA3">
            <w:pPr>
              <w:rPr>
                <w:sz w:val="18"/>
                <w:szCs w:val="18"/>
              </w:rPr>
            </w:pPr>
            <w:r w:rsidRPr="001250FC">
              <w:rPr>
                <w:sz w:val="18"/>
                <w:szCs w:val="18"/>
              </w:rPr>
              <w:t>Under awning sign</w:t>
            </w:r>
          </w:p>
        </w:tc>
        <w:tc>
          <w:tcPr>
            <w:tcW w:w="6505" w:type="dxa"/>
            <w:shd w:val="clear" w:color="auto" w:fill="auto"/>
          </w:tcPr>
          <w:p w14:paraId="132D05DB" w14:textId="77777777" w:rsidR="005A33DF" w:rsidRPr="001250FC" w:rsidRDefault="005A33DF" w:rsidP="005A33DF">
            <w:pPr>
              <w:numPr>
                <w:ilvl w:val="0"/>
                <w:numId w:val="45"/>
              </w:numPr>
              <w:rPr>
                <w:sz w:val="18"/>
                <w:szCs w:val="18"/>
              </w:rPr>
            </w:pPr>
            <w:r w:rsidRPr="001250FC">
              <w:rPr>
                <w:sz w:val="18"/>
                <w:szCs w:val="18"/>
              </w:rPr>
              <w:t>is oriented at right angles to the building frontage;</w:t>
            </w:r>
          </w:p>
          <w:p w14:paraId="41465D14" w14:textId="77777777" w:rsidR="005A33DF" w:rsidRPr="001250FC" w:rsidRDefault="005A33DF" w:rsidP="005A33DF">
            <w:pPr>
              <w:numPr>
                <w:ilvl w:val="0"/>
                <w:numId w:val="45"/>
              </w:numPr>
              <w:rPr>
                <w:sz w:val="18"/>
                <w:szCs w:val="18"/>
              </w:rPr>
            </w:pPr>
            <w:r w:rsidRPr="001250FC">
              <w:rPr>
                <w:sz w:val="18"/>
                <w:szCs w:val="18"/>
              </w:rPr>
              <w:t xml:space="preserve">is not larger than 2.5m long and </w:t>
            </w:r>
            <w:r>
              <w:rPr>
                <w:sz w:val="18"/>
                <w:szCs w:val="18"/>
              </w:rPr>
              <w:t xml:space="preserve">is not more than </w:t>
            </w:r>
            <w:r w:rsidRPr="001250FC">
              <w:rPr>
                <w:sz w:val="18"/>
                <w:szCs w:val="18"/>
              </w:rPr>
              <w:t>0.5m high;</w:t>
            </w:r>
          </w:p>
          <w:p w14:paraId="436D9CC9" w14:textId="77777777" w:rsidR="005A33DF" w:rsidRPr="001250FC" w:rsidRDefault="005A33DF" w:rsidP="005A33DF">
            <w:pPr>
              <w:numPr>
                <w:ilvl w:val="0"/>
                <w:numId w:val="45"/>
              </w:numPr>
              <w:rPr>
                <w:sz w:val="18"/>
                <w:szCs w:val="18"/>
              </w:rPr>
            </w:pPr>
            <w:r w:rsidRPr="001250FC">
              <w:rPr>
                <w:sz w:val="18"/>
                <w:szCs w:val="18"/>
              </w:rPr>
              <w:t xml:space="preserve">is no longer than the width of the awning or </w:t>
            </w:r>
            <w:proofErr w:type="spellStart"/>
            <w:r w:rsidRPr="001250FC">
              <w:rPr>
                <w:sz w:val="18"/>
                <w:szCs w:val="18"/>
              </w:rPr>
              <w:t>verandah</w:t>
            </w:r>
            <w:proofErr w:type="spellEnd"/>
            <w:r w:rsidRPr="001250FC">
              <w:rPr>
                <w:sz w:val="18"/>
                <w:szCs w:val="18"/>
              </w:rPr>
              <w:t xml:space="preserve"> to which it is attached and does not project beyond the outer edge of the awning or </w:t>
            </w:r>
            <w:proofErr w:type="spellStart"/>
            <w:r w:rsidRPr="001250FC">
              <w:rPr>
                <w:sz w:val="18"/>
                <w:szCs w:val="18"/>
              </w:rPr>
              <w:t>verandah</w:t>
            </w:r>
            <w:proofErr w:type="spellEnd"/>
            <w:r w:rsidRPr="001250FC">
              <w:rPr>
                <w:sz w:val="18"/>
                <w:szCs w:val="18"/>
              </w:rPr>
              <w:t>;</w:t>
            </w:r>
          </w:p>
          <w:p w14:paraId="5F24A0A9" w14:textId="77777777" w:rsidR="005A33DF" w:rsidRPr="001250FC" w:rsidRDefault="005A33DF" w:rsidP="005A33DF">
            <w:pPr>
              <w:numPr>
                <w:ilvl w:val="0"/>
                <w:numId w:val="45"/>
              </w:numPr>
              <w:rPr>
                <w:sz w:val="18"/>
                <w:szCs w:val="18"/>
              </w:rPr>
            </w:pPr>
            <w:r w:rsidRPr="001250FC">
              <w:rPr>
                <w:sz w:val="18"/>
                <w:szCs w:val="18"/>
              </w:rPr>
              <w:t>is not located closer than 3m to another under awning sign;</w:t>
            </w:r>
            <w:r>
              <w:rPr>
                <w:sz w:val="18"/>
                <w:szCs w:val="18"/>
              </w:rPr>
              <w:t xml:space="preserve"> and</w:t>
            </w:r>
          </w:p>
          <w:p w14:paraId="1B3464D7" w14:textId="77777777" w:rsidR="005A33DF" w:rsidRPr="001250FC" w:rsidRDefault="005A33DF" w:rsidP="005A33DF">
            <w:pPr>
              <w:numPr>
                <w:ilvl w:val="0"/>
                <w:numId w:val="45"/>
              </w:numPr>
              <w:rPr>
                <w:sz w:val="18"/>
                <w:szCs w:val="18"/>
              </w:rPr>
            </w:pPr>
            <w:r w:rsidRPr="001250FC">
              <w:rPr>
                <w:sz w:val="18"/>
                <w:szCs w:val="18"/>
              </w:rPr>
              <w:t xml:space="preserve">has a minimum clearance of 2.4m between the lowest part of the sign and the footway </w:t>
            </w:r>
            <w:proofErr w:type="gramStart"/>
            <w:r w:rsidRPr="001250FC">
              <w:rPr>
                <w:sz w:val="18"/>
                <w:szCs w:val="18"/>
              </w:rPr>
              <w:t>surface.</w:t>
            </w:r>
            <w:proofErr w:type="gramEnd"/>
          </w:p>
        </w:tc>
      </w:tr>
      <w:tr w:rsidR="005A33DF" w14:paraId="461BD915" w14:textId="77777777" w:rsidTr="00BC6CA3">
        <w:tc>
          <w:tcPr>
            <w:tcW w:w="2000" w:type="dxa"/>
            <w:shd w:val="clear" w:color="auto" w:fill="auto"/>
          </w:tcPr>
          <w:p w14:paraId="4B52C88B" w14:textId="77777777" w:rsidR="005A33DF" w:rsidRPr="001250FC" w:rsidRDefault="005A33DF" w:rsidP="00BC6CA3">
            <w:pPr>
              <w:rPr>
                <w:sz w:val="18"/>
                <w:szCs w:val="18"/>
              </w:rPr>
            </w:pPr>
            <w:r w:rsidRPr="001250FC">
              <w:rPr>
                <w:sz w:val="18"/>
                <w:szCs w:val="18"/>
              </w:rPr>
              <w:t>Window sign</w:t>
            </w:r>
          </w:p>
        </w:tc>
        <w:tc>
          <w:tcPr>
            <w:tcW w:w="6505" w:type="dxa"/>
            <w:shd w:val="clear" w:color="auto" w:fill="auto"/>
          </w:tcPr>
          <w:p w14:paraId="41E44DA5" w14:textId="77777777" w:rsidR="005A33DF" w:rsidRPr="001250FC" w:rsidRDefault="005A33DF" w:rsidP="005A33DF">
            <w:pPr>
              <w:numPr>
                <w:ilvl w:val="0"/>
                <w:numId w:val="46"/>
              </w:numPr>
              <w:rPr>
                <w:sz w:val="18"/>
                <w:szCs w:val="18"/>
              </w:rPr>
            </w:pPr>
            <w:r w:rsidRPr="001250FC">
              <w:rPr>
                <w:sz w:val="18"/>
                <w:szCs w:val="18"/>
              </w:rPr>
              <w:t>is affixed/painted on a ground storey window only;</w:t>
            </w:r>
            <w:r>
              <w:rPr>
                <w:sz w:val="18"/>
                <w:szCs w:val="18"/>
              </w:rPr>
              <w:t xml:space="preserve"> and</w:t>
            </w:r>
          </w:p>
          <w:p w14:paraId="6E8381EA" w14:textId="77777777" w:rsidR="005A33DF" w:rsidRPr="001250FC" w:rsidRDefault="005A33DF" w:rsidP="005A33DF">
            <w:pPr>
              <w:numPr>
                <w:ilvl w:val="0"/>
                <w:numId w:val="46"/>
              </w:numPr>
              <w:rPr>
                <w:sz w:val="18"/>
                <w:szCs w:val="18"/>
              </w:rPr>
            </w:pPr>
            <w:r w:rsidRPr="001250FC">
              <w:rPr>
                <w:sz w:val="18"/>
                <w:szCs w:val="18"/>
              </w:rPr>
              <w:t>does not cover/obscure more than 50% of a window or if obscuring more than 50% of a window, provides for every second window to be kept free of advertising.</w:t>
            </w:r>
          </w:p>
        </w:tc>
      </w:tr>
    </w:tbl>
    <w:p w14:paraId="1E4F3310" w14:textId="5F66B232" w:rsidR="005A33DF" w:rsidRDefault="005A33DF" w:rsidP="00AD79FE"/>
    <w:p w14:paraId="01CF09A6" w14:textId="77777777" w:rsidR="005A33DF" w:rsidRDefault="005A33DF" w:rsidP="00AD79FE"/>
    <w:sectPr w:rsidR="005A33DF"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1C7A00">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1C7A00">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 w:id="1">
    <w:p w14:paraId="7543EB0D" w14:textId="77777777" w:rsidR="001E67DF" w:rsidRPr="008D0644" w:rsidRDefault="001E67DF" w:rsidP="001E67DF">
      <w:pPr>
        <w:pStyle w:val="FootnoteText"/>
        <w:ind w:left="426" w:hanging="426"/>
        <w:rPr>
          <w:sz w:val="14"/>
          <w:szCs w:val="14"/>
        </w:rPr>
      </w:pPr>
      <w:r w:rsidRPr="008D0644">
        <w:rPr>
          <w:rStyle w:val="FootnoteReference"/>
          <w:sz w:val="14"/>
          <w:szCs w:val="14"/>
        </w:rPr>
        <w:footnoteRef/>
      </w:r>
      <w:r w:rsidRPr="008D0644">
        <w:rPr>
          <w:sz w:val="14"/>
          <w:szCs w:val="14"/>
        </w:rPr>
        <w:t xml:space="preserve"> </w:t>
      </w:r>
      <w:r w:rsidRPr="008D0644">
        <w:rPr>
          <w:sz w:val="14"/>
          <w:szCs w:val="14"/>
        </w:rPr>
        <w:tab/>
        <w:t>Editor’s note—</w:t>
      </w:r>
      <w:r>
        <w:rPr>
          <w:sz w:val="14"/>
          <w:szCs w:val="14"/>
        </w:rPr>
        <w:t xml:space="preserve">temporary advertising devices are not regulated by the Advertising devices code but may require an approval or license under a local law. </w:t>
      </w:r>
    </w:p>
  </w:footnote>
  <w:footnote w:id="2">
    <w:p w14:paraId="499D4C88" w14:textId="77777777" w:rsidR="001E67DF" w:rsidRPr="008D0644" w:rsidRDefault="001E67DF" w:rsidP="001E67DF">
      <w:pPr>
        <w:pStyle w:val="FootnoteText"/>
        <w:ind w:left="426" w:hanging="426"/>
        <w:rPr>
          <w:sz w:val="14"/>
          <w:szCs w:val="14"/>
        </w:rPr>
      </w:pPr>
      <w:r w:rsidRPr="008D0644">
        <w:rPr>
          <w:rStyle w:val="FootnoteReference"/>
          <w:sz w:val="14"/>
          <w:szCs w:val="14"/>
        </w:rPr>
        <w:footnoteRef/>
      </w:r>
      <w:r w:rsidRPr="008D0644">
        <w:rPr>
          <w:sz w:val="14"/>
          <w:szCs w:val="14"/>
        </w:rPr>
        <w:t xml:space="preserve"> </w:t>
      </w:r>
      <w:r>
        <w:rPr>
          <w:sz w:val="14"/>
          <w:szCs w:val="14"/>
        </w:rPr>
        <w:tab/>
        <w:t>Editor’s note—an advertising device which is not visible from a public place or premises other than the premises on which the advertising device is erected is not regulated by the Advertising devices code.</w:t>
      </w:r>
    </w:p>
  </w:footnote>
  <w:footnote w:id="3">
    <w:p w14:paraId="201B4B79" w14:textId="77777777" w:rsidR="005A33DF" w:rsidRPr="00791BB3" w:rsidRDefault="005A33DF" w:rsidP="005A33DF">
      <w:pPr>
        <w:pStyle w:val="FootnoteText"/>
        <w:ind w:left="284" w:hanging="284"/>
        <w:rPr>
          <w:sz w:val="14"/>
          <w:szCs w:val="14"/>
        </w:rPr>
      </w:pPr>
      <w:r w:rsidRPr="00791BB3">
        <w:rPr>
          <w:rStyle w:val="FootnoteReference"/>
          <w:sz w:val="14"/>
          <w:szCs w:val="14"/>
        </w:rPr>
        <w:footnoteRef/>
      </w:r>
      <w:r w:rsidRPr="00791BB3">
        <w:rPr>
          <w:sz w:val="14"/>
          <w:szCs w:val="14"/>
        </w:rPr>
        <w:tab/>
        <w:t xml:space="preserve">Editor’s note—Sea </w:t>
      </w:r>
      <w:r>
        <w:rPr>
          <w:sz w:val="14"/>
          <w:szCs w:val="14"/>
        </w:rPr>
        <w:t>t</w:t>
      </w:r>
      <w:r w:rsidRPr="00791BB3">
        <w:rPr>
          <w:sz w:val="14"/>
          <w:szCs w:val="14"/>
        </w:rPr>
        <w:t xml:space="preserve">urtle </w:t>
      </w:r>
      <w:r>
        <w:rPr>
          <w:sz w:val="14"/>
          <w:szCs w:val="14"/>
        </w:rPr>
        <w:t>s</w:t>
      </w:r>
      <w:r w:rsidRPr="00791BB3">
        <w:rPr>
          <w:sz w:val="14"/>
          <w:szCs w:val="14"/>
        </w:rPr>
        <w:t xml:space="preserve">ensitive </w:t>
      </w:r>
      <w:r>
        <w:rPr>
          <w:sz w:val="14"/>
          <w:szCs w:val="14"/>
        </w:rPr>
        <w:t>a</w:t>
      </w:r>
      <w:r w:rsidRPr="00791BB3">
        <w:rPr>
          <w:sz w:val="14"/>
          <w:szCs w:val="14"/>
        </w:rPr>
        <w:t xml:space="preserve">reas are identified on the Coastal Protection Overlay Maps in </w:t>
      </w:r>
      <w:r w:rsidRPr="00791BB3">
        <w:rPr>
          <w:b/>
          <w:sz w:val="14"/>
          <w:szCs w:val="14"/>
        </w:rPr>
        <w:t>Schedule 2 (Mapping)</w:t>
      </w:r>
      <w:r w:rsidRPr="00791BB3">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0460" w14:textId="4EC30739" w:rsidR="00F17CEA" w:rsidRDefault="005A33DF" w:rsidP="00480409">
    <w:pPr>
      <w:pStyle w:val="Header"/>
      <w:tabs>
        <w:tab w:val="clear" w:pos="4153"/>
        <w:tab w:val="clear" w:pos="8306"/>
        <w:tab w:val="right" w:pos="14173"/>
      </w:tabs>
      <w:rPr>
        <w:sz w:val="14"/>
        <w:szCs w:val="14"/>
      </w:rPr>
    </w:pPr>
    <w:proofErr w:type="gramStart"/>
    <w:r>
      <w:rPr>
        <w:sz w:val="14"/>
        <w:szCs w:val="14"/>
      </w:rPr>
      <w:t>9.3</w:t>
    </w:r>
    <w:r w:rsidR="00F17CEA">
      <w:rPr>
        <w:sz w:val="14"/>
        <w:szCs w:val="14"/>
      </w:rPr>
      <w:t xml:space="preserve">  </w:t>
    </w:r>
    <w:r>
      <w:rPr>
        <w:sz w:val="14"/>
        <w:szCs w:val="14"/>
      </w:rPr>
      <w:t>Other</w:t>
    </w:r>
    <w:proofErr w:type="gramEnd"/>
    <w:r>
      <w:rPr>
        <w:sz w:val="14"/>
        <w:szCs w:val="14"/>
      </w:rPr>
      <w:t xml:space="preserve"> development </w:t>
    </w:r>
    <w:r w:rsidR="00F17CEA">
      <w:rPr>
        <w:sz w:val="14"/>
        <w:szCs w:val="14"/>
      </w:rPr>
      <w:t>codes</w:t>
    </w:r>
    <w:r w:rsidR="00480409">
      <w:rPr>
        <w:sz w:val="14"/>
        <w:szCs w:val="14"/>
      </w:rPr>
      <w:tab/>
      <w:t>Editable word version</w:t>
    </w:r>
  </w:p>
  <w:p w14:paraId="33FF00DA" w14:textId="75B9807E" w:rsidR="00F17CEA" w:rsidRPr="0076688A" w:rsidRDefault="001C7A00" w:rsidP="0076688A">
    <w:pPr>
      <w:rPr>
        <w:sz w:val="14"/>
        <w:szCs w:val="14"/>
      </w:rPr>
    </w:pPr>
    <w:r>
      <w:rPr>
        <w:b/>
        <w:noProof/>
        <w:sz w:val="14"/>
        <w:szCs w:val="14"/>
      </w:rPr>
      <w:t>9.</w:t>
    </w:r>
    <w:r w:rsidR="005A33DF">
      <w:rPr>
        <w:b/>
        <w:noProof/>
        <w:sz w:val="14"/>
        <w:szCs w:val="14"/>
      </w:rPr>
      <w:t>3</w:t>
    </w:r>
    <w:r>
      <w:rPr>
        <w:b/>
        <w:noProof/>
        <w:sz w:val="14"/>
        <w:szCs w:val="14"/>
      </w:rPr>
      <w:t>.</w:t>
    </w:r>
    <w:r w:rsidR="00E62F07">
      <w:rPr>
        <w:b/>
        <w:noProof/>
        <w:sz w:val="14"/>
        <w:szCs w:val="14"/>
      </w:rPr>
      <w:t xml:space="preserve">1 </w:t>
    </w:r>
    <w:r w:rsidR="00E62F07" w:rsidRPr="005B563F">
      <w:rPr>
        <w:b/>
        <w:noProof/>
        <w:sz w:val="14"/>
        <w:szCs w:val="14"/>
      </w:rPr>
      <w:t xml:space="preserve"> </w:t>
    </w:r>
    <w:r w:rsidR="005A33DF">
      <w:rPr>
        <w:b/>
        <w:noProof/>
        <w:sz w:val="14"/>
        <w:szCs w:val="14"/>
      </w:rPr>
      <w:t xml:space="preserve">Advertising devices </w:t>
    </w:r>
    <w:r w:rsidR="005B563F" w:rsidRPr="005B563F">
      <w:rPr>
        <w:b/>
        <w:noProof/>
        <w:sz w:val="14"/>
        <w:szCs w:val="14"/>
      </w:rPr>
      <w:t>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33DC" w14:textId="20BAF6AC"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w:t>
    </w:r>
    <w:proofErr w:type="gramStart"/>
    <w:r w:rsidR="005A33DF">
      <w:rPr>
        <w:sz w:val="14"/>
        <w:szCs w:val="14"/>
      </w:rPr>
      <w:t>3</w:t>
    </w:r>
    <w:r w:rsidR="00F17CEA">
      <w:rPr>
        <w:sz w:val="14"/>
        <w:szCs w:val="14"/>
      </w:rPr>
      <w:t xml:space="preserve">  </w:t>
    </w:r>
    <w:r w:rsidR="005A33DF">
      <w:rPr>
        <w:sz w:val="14"/>
        <w:szCs w:val="14"/>
      </w:rPr>
      <w:t>Other</w:t>
    </w:r>
    <w:proofErr w:type="gramEnd"/>
    <w:r w:rsidR="005A33DF">
      <w:rPr>
        <w:sz w:val="14"/>
        <w:szCs w:val="14"/>
      </w:rPr>
      <w:t xml:space="preserve"> development</w:t>
    </w:r>
    <w:r w:rsidR="00F17CEA">
      <w:rPr>
        <w:sz w:val="14"/>
        <w:szCs w:val="14"/>
      </w:rPr>
      <w:t xml:space="preserve"> codes</w:t>
    </w:r>
  </w:p>
  <w:p w14:paraId="317B0F38" w14:textId="19CC19C9"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w:t>
    </w:r>
    <w:r w:rsidR="005A33DF">
      <w:rPr>
        <w:b/>
        <w:noProof/>
        <w:sz w:val="14"/>
        <w:szCs w:val="14"/>
      </w:rPr>
      <w:t>3</w:t>
    </w:r>
    <w:r w:rsidR="00597699">
      <w:rPr>
        <w:b/>
        <w:noProof/>
        <w:sz w:val="14"/>
        <w:szCs w:val="14"/>
      </w:rPr>
      <w:t>.</w:t>
    </w:r>
    <w:r w:rsidR="009E26F6">
      <w:rPr>
        <w:b/>
        <w:noProof/>
        <w:sz w:val="14"/>
        <w:szCs w:val="14"/>
      </w:rPr>
      <w:t>1</w:t>
    </w:r>
    <w:r w:rsidR="005B563F">
      <w:rPr>
        <w:b/>
        <w:noProof/>
        <w:sz w:val="14"/>
        <w:szCs w:val="14"/>
      </w:rPr>
      <w:t xml:space="preserve"> </w:t>
    </w:r>
    <w:r w:rsidR="005B563F" w:rsidRPr="005B563F">
      <w:rPr>
        <w:b/>
        <w:noProof/>
        <w:sz w:val="14"/>
        <w:szCs w:val="14"/>
      </w:rPr>
      <w:t xml:space="preserve"> </w:t>
    </w:r>
    <w:r w:rsidR="005A33DF">
      <w:rPr>
        <w:b/>
        <w:noProof/>
        <w:sz w:val="14"/>
        <w:szCs w:val="14"/>
      </w:rPr>
      <w:t>Advertising devices</w:t>
    </w:r>
    <w:r w:rsidR="0002282B">
      <w:rPr>
        <w:b/>
        <w:noProof/>
        <w:sz w:val="14"/>
        <w:szCs w:val="14"/>
      </w:rPr>
      <w:t xml:space="preserve"> </w:t>
    </w:r>
    <w:r w:rsidR="005B563F" w:rsidRPr="005B563F">
      <w:rPr>
        <w:b/>
        <w:noProof/>
        <w:sz w:val="14"/>
        <w:szCs w:val="14"/>
      </w:rPr>
      <w:t>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9A6"/>
    <w:multiLevelType w:val="hybridMultilevel"/>
    <w:tmpl w:val="F7DE8C8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 w15:restartNumberingAfterBreak="0">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D336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FF14A1C"/>
    <w:multiLevelType w:val="hybridMultilevel"/>
    <w:tmpl w:val="5D48265E"/>
    <w:lvl w:ilvl="0" w:tplc="53509F62">
      <w:start w:val="1"/>
      <w:numFmt w:val="lowerLetter"/>
      <w:lvlText w:val="(%1)"/>
      <w:lvlJc w:val="left"/>
      <w:pPr>
        <w:ind w:left="360" w:hanging="360"/>
      </w:pPr>
      <w:rPr>
        <w:rFonts w:hint="default"/>
      </w:rPr>
    </w:lvl>
    <w:lvl w:ilvl="1" w:tplc="9BD83B12">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EA17D9"/>
    <w:multiLevelType w:val="hybridMultilevel"/>
    <w:tmpl w:val="190AFD0A"/>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2F5BF9"/>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48251C"/>
    <w:multiLevelType w:val="hybridMultilevel"/>
    <w:tmpl w:val="F7DE8C8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10" w15:restartNumberingAfterBreak="0">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CB63B19"/>
    <w:multiLevelType w:val="hybridMultilevel"/>
    <w:tmpl w:val="942CE5DC"/>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C167E4F"/>
    <w:multiLevelType w:val="hybridMultilevel"/>
    <w:tmpl w:val="02C0EDB2"/>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2232641"/>
    <w:multiLevelType w:val="hybridMultilevel"/>
    <w:tmpl w:val="15AA8B6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3A90785"/>
    <w:multiLevelType w:val="hybridMultilevel"/>
    <w:tmpl w:val="4156035E"/>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A07B77"/>
    <w:multiLevelType w:val="hybridMultilevel"/>
    <w:tmpl w:val="D7D0F49E"/>
    <w:lvl w:ilvl="0" w:tplc="53509F62">
      <w:start w:val="1"/>
      <w:numFmt w:val="lowerLetter"/>
      <w:lvlText w:val="(%1)"/>
      <w:lvlJc w:val="left"/>
      <w:pPr>
        <w:ind w:left="360" w:hanging="360"/>
      </w:pPr>
      <w:rPr>
        <w:rFonts w:hint="default"/>
      </w:rPr>
    </w:lvl>
    <w:lvl w:ilvl="1" w:tplc="9BD83B12">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F072FC4"/>
    <w:multiLevelType w:val="hybridMultilevel"/>
    <w:tmpl w:val="7AA21BFA"/>
    <w:lvl w:ilvl="0" w:tplc="9BD83B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F347527"/>
    <w:multiLevelType w:val="hybridMultilevel"/>
    <w:tmpl w:val="F7DE8C8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A56ABA"/>
    <w:multiLevelType w:val="hybridMultilevel"/>
    <w:tmpl w:val="3AE83808"/>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4BFD6AAA"/>
    <w:multiLevelType w:val="hybridMultilevel"/>
    <w:tmpl w:val="5C9423F4"/>
    <w:lvl w:ilvl="0" w:tplc="5F9C58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20DE34A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9E78EE"/>
    <w:multiLevelType w:val="hybridMultilevel"/>
    <w:tmpl w:val="15AA8B6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44B7C0D"/>
    <w:multiLevelType w:val="hybridMultilevel"/>
    <w:tmpl w:val="5AB8A586"/>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504425C"/>
    <w:multiLevelType w:val="hybridMultilevel"/>
    <w:tmpl w:val="15AA8B6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2E69E2"/>
    <w:multiLevelType w:val="hybridMultilevel"/>
    <w:tmpl w:val="0F6016C6"/>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F33C24"/>
    <w:multiLevelType w:val="hybridMultilevel"/>
    <w:tmpl w:val="190AFD0A"/>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E97FB8"/>
    <w:multiLevelType w:val="hybridMultilevel"/>
    <w:tmpl w:val="02C0EDB2"/>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B713CDC"/>
    <w:multiLevelType w:val="hybridMultilevel"/>
    <w:tmpl w:val="15AA8B6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BB33C7E"/>
    <w:multiLevelType w:val="hybridMultilevel"/>
    <w:tmpl w:val="D29AD4C4"/>
    <w:lvl w:ilvl="0" w:tplc="3D74E800">
      <w:start w:val="1"/>
      <w:numFmt w:val="lowerLetter"/>
      <w:lvlText w:val="(%1)"/>
      <w:lvlJc w:val="left"/>
      <w:pPr>
        <w:ind w:left="21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B20782"/>
    <w:multiLevelType w:val="hybridMultilevel"/>
    <w:tmpl w:val="5F024680"/>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AE579F"/>
    <w:multiLevelType w:val="hybridMultilevel"/>
    <w:tmpl w:val="F7DE8C8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4E97D78"/>
    <w:multiLevelType w:val="hybridMultilevel"/>
    <w:tmpl w:val="F7DE8C8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8D87C15"/>
    <w:multiLevelType w:val="hybridMultilevel"/>
    <w:tmpl w:val="15AA8B6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F7C3439"/>
    <w:multiLevelType w:val="hybridMultilevel"/>
    <w:tmpl w:val="F7DE8C8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21A15E2"/>
    <w:multiLevelType w:val="hybridMultilevel"/>
    <w:tmpl w:val="15AA8B6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34A37EC"/>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583666A"/>
    <w:multiLevelType w:val="hybridMultilevel"/>
    <w:tmpl w:val="D7D0F49E"/>
    <w:lvl w:ilvl="0" w:tplc="53509F62">
      <w:start w:val="1"/>
      <w:numFmt w:val="lowerLetter"/>
      <w:lvlText w:val="(%1)"/>
      <w:lvlJc w:val="left"/>
      <w:pPr>
        <w:ind w:left="360" w:hanging="360"/>
      </w:pPr>
      <w:rPr>
        <w:rFonts w:hint="default"/>
      </w:rPr>
    </w:lvl>
    <w:lvl w:ilvl="1" w:tplc="9BD83B12">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78B7475F"/>
    <w:multiLevelType w:val="hybridMultilevel"/>
    <w:tmpl w:val="F7DE8C80"/>
    <w:lvl w:ilvl="0" w:tplc="53509F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A6F477F"/>
    <w:multiLevelType w:val="multilevel"/>
    <w:tmpl w:val="ECE49668"/>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1"/>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abstractNum w:abstractNumId="45" w15:restartNumberingAfterBreak="0">
    <w:nsid w:val="7D230CD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D492EB5"/>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23"/>
  </w:num>
  <w:num w:numId="3">
    <w:abstractNumId w:val="12"/>
  </w:num>
  <w:num w:numId="4">
    <w:abstractNumId w:val="15"/>
  </w:num>
  <w:num w:numId="5">
    <w:abstractNumId w:val="14"/>
  </w:num>
  <w:num w:numId="6">
    <w:abstractNumId w:val="4"/>
  </w:num>
  <w:num w:numId="7">
    <w:abstractNumId w:val="42"/>
  </w:num>
  <w:num w:numId="8">
    <w:abstractNumId w:val="2"/>
  </w:num>
  <w:num w:numId="9">
    <w:abstractNumId w:val="9"/>
  </w:num>
  <w:num w:numId="10">
    <w:abstractNumId w:val="17"/>
  </w:num>
  <w:num w:numId="11">
    <w:abstractNumId w:val="36"/>
  </w:num>
  <w:num w:numId="12">
    <w:abstractNumId w:val="1"/>
  </w:num>
  <w:num w:numId="13">
    <w:abstractNumId w:val="40"/>
  </w:num>
  <w:num w:numId="14">
    <w:abstractNumId w:val="44"/>
  </w:num>
  <w:num w:numId="15">
    <w:abstractNumId w:val="7"/>
  </w:num>
  <w:num w:numId="16">
    <w:abstractNumId w:val="45"/>
  </w:num>
  <w:num w:numId="17">
    <w:abstractNumId w:val="22"/>
  </w:num>
  <w:num w:numId="18">
    <w:abstractNumId w:val="46"/>
  </w:num>
  <w:num w:numId="19">
    <w:abstractNumId w:val="11"/>
  </w:num>
  <w:num w:numId="20">
    <w:abstractNumId w:val="26"/>
  </w:num>
  <w:num w:numId="21">
    <w:abstractNumId w:val="33"/>
  </w:num>
  <w:num w:numId="22">
    <w:abstractNumId w:val="18"/>
  </w:num>
  <w:num w:numId="23">
    <w:abstractNumId w:val="28"/>
  </w:num>
  <w:num w:numId="24">
    <w:abstractNumId w:val="3"/>
  </w:num>
  <w:num w:numId="25">
    <w:abstractNumId w:val="24"/>
  </w:num>
  <w:num w:numId="26">
    <w:abstractNumId w:val="32"/>
  </w:num>
  <w:num w:numId="27">
    <w:abstractNumId w:val="13"/>
  </w:num>
  <w:num w:numId="28">
    <w:abstractNumId w:val="30"/>
  </w:num>
  <w:num w:numId="29">
    <w:abstractNumId w:val="19"/>
  </w:num>
  <w:num w:numId="30">
    <w:abstractNumId w:val="5"/>
  </w:num>
  <w:num w:numId="31">
    <w:abstractNumId w:val="41"/>
  </w:num>
  <w:num w:numId="32">
    <w:abstractNumId w:val="20"/>
  </w:num>
  <w:num w:numId="33">
    <w:abstractNumId w:val="27"/>
  </w:num>
  <w:num w:numId="34">
    <w:abstractNumId w:val="25"/>
  </w:num>
  <w:num w:numId="35">
    <w:abstractNumId w:val="39"/>
  </w:num>
  <w:num w:numId="36">
    <w:abstractNumId w:val="16"/>
  </w:num>
  <w:num w:numId="37">
    <w:abstractNumId w:val="31"/>
  </w:num>
  <w:num w:numId="38">
    <w:abstractNumId w:val="6"/>
  </w:num>
  <w:num w:numId="39">
    <w:abstractNumId w:val="29"/>
  </w:num>
  <w:num w:numId="40">
    <w:abstractNumId w:val="34"/>
  </w:num>
  <w:num w:numId="41">
    <w:abstractNumId w:val="38"/>
  </w:num>
  <w:num w:numId="42">
    <w:abstractNumId w:val="0"/>
  </w:num>
  <w:num w:numId="43">
    <w:abstractNumId w:val="35"/>
  </w:num>
  <w:num w:numId="44">
    <w:abstractNumId w:val="8"/>
  </w:num>
  <w:num w:numId="45">
    <w:abstractNumId w:val="43"/>
  </w:num>
  <w:num w:numId="46">
    <w:abstractNumId w:val="21"/>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282B"/>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1E9"/>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065EE"/>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C7A00"/>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7D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093"/>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5DA7"/>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057D"/>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3DF"/>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48B2"/>
    <w:rsid w:val="0072725F"/>
    <w:rsid w:val="007303ED"/>
    <w:rsid w:val="00730DFC"/>
    <w:rsid w:val="007319F1"/>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4C4"/>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6F6"/>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3C84"/>
    <w:rsid w:val="00AC5017"/>
    <w:rsid w:val="00AC6DC6"/>
    <w:rsid w:val="00AD2172"/>
    <w:rsid w:val="00AD22C5"/>
    <w:rsid w:val="00AD3425"/>
    <w:rsid w:val="00AD4506"/>
    <w:rsid w:val="00AD79FE"/>
    <w:rsid w:val="00AD7F81"/>
    <w:rsid w:val="00AE24C5"/>
    <w:rsid w:val="00AE3079"/>
    <w:rsid w:val="00AE34D0"/>
    <w:rsid w:val="00AE35E2"/>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004"/>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67232"/>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3B6"/>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2F07"/>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4578"/>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353"/>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4"/>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4"/>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4"/>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4"/>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4"/>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4"/>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468D4E33-7955-4535-A6F6-0F572CFA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3224</Words>
  <Characters>15899</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19085</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3</cp:revision>
  <cp:lastPrinted>2020-01-21T03:32:00Z</cp:lastPrinted>
  <dcterms:created xsi:type="dcterms:W3CDTF">2020-02-07T05:07:00Z</dcterms:created>
  <dcterms:modified xsi:type="dcterms:W3CDTF">2020-02-07T05:38:00Z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