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9CB02" w14:textId="77777777" w:rsidR="001C7A00" w:rsidRPr="001C7A00" w:rsidRDefault="001C7A00" w:rsidP="001C7A00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57"/>
    </w:p>
    <w:p w14:paraId="2E3BDEAE" w14:textId="77777777" w:rsidR="001C7A00" w:rsidRPr="001C7A00" w:rsidRDefault="001C7A00" w:rsidP="001C7A00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5E8DB652" w14:textId="77777777" w:rsidR="001C7A00" w:rsidRPr="001C7A00" w:rsidRDefault="001C7A00" w:rsidP="001C7A00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64FC94DF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BD8C024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5F6B172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24A7840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C180387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1A75807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120B655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2492E13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C34EA58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FFC7693" w14:textId="77777777" w:rsidR="001C7A00" w:rsidRPr="001C7A00" w:rsidRDefault="001C7A00" w:rsidP="001C7A00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1373CF8" w14:textId="250F1DF1" w:rsidR="001C7A00" w:rsidRDefault="001C7A00" w:rsidP="001C7A00">
      <w:pPr>
        <w:pStyle w:val="Heading3"/>
      </w:pPr>
      <w:bookmarkStart w:id="1" w:name="_GoBack"/>
      <w:r>
        <w:t xml:space="preserve">Nature and rural based tourism </w:t>
      </w:r>
      <w:bookmarkEnd w:id="1"/>
      <w:r>
        <w:t>code</w:t>
      </w:r>
      <w:bookmarkEnd w:id="0"/>
    </w:p>
    <w:p w14:paraId="1F2AE4B1" w14:textId="77777777" w:rsidR="001C7A00" w:rsidRDefault="001C7A00" w:rsidP="001C7A00">
      <w:pPr>
        <w:pStyle w:val="Heading4"/>
        <w:ind w:right="5951"/>
      </w:pPr>
      <w:r>
        <w:t>Application</w:t>
      </w:r>
    </w:p>
    <w:p w14:paraId="4B9411AC" w14:textId="77777777" w:rsidR="001C7A00" w:rsidRPr="00D74980" w:rsidRDefault="001C7A00" w:rsidP="001C7A00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This code applies to development</w:t>
      </w:r>
      <w:r>
        <w:rPr>
          <w:sz w:val="18"/>
          <w:szCs w:val="18"/>
        </w:rPr>
        <w:t xml:space="preserve"> </w:t>
      </w:r>
      <w:r w:rsidRPr="00D74980">
        <w:rPr>
          <w:sz w:val="18"/>
          <w:szCs w:val="18"/>
        </w:rPr>
        <w:t>identified as requiring assessment against the Nature</w:t>
      </w:r>
      <w:r>
        <w:rPr>
          <w:sz w:val="18"/>
          <w:szCs w:val="18"/>
        </w:rPr>
        <w:t xml:space="preserve"> and rural b</w:t>
      </w:r>
      <w:r w:rsidRPr="00D74980">
        <w:rPr>
          <w:sz w:val="18"/>
          <w:szCs w:val="18"/>
        </w:rPr>
        <w:t xml:space="preserve">ased tourism code by the tables of assessment in </w:t>
      </w:r>
      <w:r w:rsidRPr="00D74980">
        <w:rPr>
          <w:b/>
          <w:sz w:val="18"/>
          <w:szCs w:val="18"/>
        </w:rPr>
        <w:t>Part 5 (Tables of assessment)</w:t>
      </w:r>
      <w:r w:rsidRPr="00D74980">
        <w:rPr>
          <w:sz w:val="18"/>
          <w:szCs w:val="18"/>
        </w:rPr>
        <w:t>.</w:t>
      </w:r>
    </w:p>
    <w:p w14:paraId="0A76D63E" w14:textId="77777777" w:rsidR="001C7A00" w:rsidRPr="00D74980" w:rsidRDefault="001C7A00" w:rsidP="001C7A00">
      <w:pPr>
        <w:ind w:right="5951"/>
        <w:rPr>
          <w:sz w:val="18"/>
          <w:szCs w:val="18"/>
        </w:rPr>
      </w:pPr>
    </w:p>
    <w:p w14:paraId="0C05CB70" w14:textId="77777777" w:rsidR="001C7A00" w:rsidRPr="00FE10AD" w:rsidRDefault="001C7A00" w:rsidP="001C7A00">
      <w:pPr>
        <w:pStyle w:val="Heading4"/>
        <w:ind w:right="5951"/>
      </w:pPr>
      <w:bookmarkStart w:id="2" w:name="_Toc320794765"/>
      <w:r w:rsidRPr="00FE10AD">
        <w:t>Purpose and overall outcomes</w:t>
      </w:r>
      <w:bookmarkEnd w:id="2"/>
    </w:p>
    <w:p w14:paraId="555A4308" w14:textId="77777777" w:rsidR="001C7A00" w:rsidRPr="00D74980" w:rsidRDefault="001C7A00" w:rsidP="001C7A00">
      <w:pPr>
        <w:numPr>
          <w:ilvl w:val="0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Nature and rural based tourism code is to ensure nature and rural based tourism uses are appropriately located and designed in a manner which meets visitor needs, </w:t>
      </w:r>
      <w:r>
        <w:rPr>
          <w:sz w:val="18"/>
          <w:szCs w:val="18"/>
        </w:rPr>
        <w:t>preserves</w:t>
      </w:r>
      <w:r w:rsidRPr="00D74980">
        <w:rPr>
          <w:sz w:val="18"/>
          <w:szCs w:val="18"/>
        </w:rPr>
        <w:t xml:space="preserve"> environmental and landscape values</w:t>
      </w:r>
      <w:r>
        <w:rPr>
          <w:sz w:val="18"/>
          <w:szCs w:val="18"/>
        </w:rPr>
        <w:t>, protects</w:t>
      </w:r>
      <w:r w:rsidRPr="00D74980">
        <w:rPr>
          <w:sz w:val="18"/>
          <w:szCs w:val="18"/>
        </w:rPr>
        <w:t xml:space="preserve"> the amenity of surrounding premises</w:t>
      </w:r>
      <w:r>
        <w:rPr>
          <w:sz w:val="18"/>
          <w:szCs w:val="18"/>
        </w:rPr>
        <w:t xml:space="preserve"> and avoids land use conflicts</w:t>
      </w:r>
      <w:r w:rsidRPr="00D74980">
        <w:rPr>
          <w:sz w:val="18"/>
          <w:szCs w:val="18"/>
        </w:rPr>
        <w:t>.</w:t>
      </w:r>
    </w:p>
    <w:p w14:paraId="02CA5E5B" w14:textId="77777777" w:rsidR="001C7A00" w:rsidRPr="00D74980" w:rsidRDefault="001C7A00" w:rsidP="001C7A00">
      <w:pPr>
        <w:ind w:right="5951"/>
        <w:rPr>
          <w:sz w:val="18"/>
          <w:szCs w:val="18"/>
        </w:rPr>
      </w:pPr>
    </w:p>
    <w:p w14:paraId="2892715F" w14:textId="77777777" w:rsidR="001C7A00" w:rsidRPr="00D74980" w:rsidRDefault="001C7A00" w:rsidP="001C7A00">
      <w:pPr>
        <w:numPr>
          <w:ilvl w:val="0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The purpose of the Nature and rural based tourism code will be achieved through the following overall outcomes:-</w:t>
      </w:r>
    </w:p>
    <w:p w14:paraId="151418B7" w14:textId="77777777" w:rsidR="001C7A00" w:rsidRPr="00D74980" w:rsidRDefault="001C7A00" w:rsidP="001C7A00">
      <w:pPr>
        <w:ind w:right="5951"/>
        <w:rPr>
          <w:sz w:val="18"/>
          <w:szCs w:val="18"/>
        </w:rPr>
      </w:pPr>
    </w:p>
    <w:p w14:paraId="3F04EEBC" w14:textId="77777777" w:rsidR="001C7A00" w:rsidRPr="00D74980" w:rsidRDefault="001C7A00" w:rsidP="001C7A00">
      <w:pPr>
        <w:numPr>
          <w:ilvl w:val="1"/>
          <w:numId w:val="35"/>
        </w:numPr>
        <w:ind w:right="5951"/>
        <w:rPr>
          <w:rFonts w:cs="Arial"/>
          <w:sz w:val="18"/>
          <w:szCs w:val="18"/>
          <w:lang w:val="en-US"/>
        </w:rPr>
      </w:pPr>
      <w:r w:rsidRPr="00D74980">
        <w:rPr>
          <w:rFonts w:cs="Arial"/>
          <w:sz w:val="18"/>
          <w:szCs w:val="18"/>
          <w:lang w:val="en-US"/>
        </w:rPr>
        <w:t>a nature or rural based tourism use is located and designed in a manner which sensitively respond</w:t>
      </w:r>
      <w:r>
        <w:rPr>
          <w:rFonts w:cs="Arial"/>
          <w:sz w:val="18"/>
          <w:szCs w:val="18"/>
          <w:lang w:val="en-US"/>
        </w:rPr>
        <w:t>s</w:t>
      </w:r>
      <w:r w:rsidRPr="00D74980">
        <w:rPr>
          <w:rFonts w:cs="Arial"/>
          <w:sz w:val="18"/>
          <w:szCs w:val="18"/>
          <w:lang w:val="en-US"/>
        </w:rPr>
        <w:t xml:space="preserve"> to site characteristics; </w:t>
      </w:r>
    </w:p>
    <w:p w14:paraId="3B477C5C" w14:textId="77777777" w:rsidR="001C7A00" w:rsidRPr="00D74980" w:rsidRDefault="001C7A00" w:rsidP="001C7A00">
      <w:pPr>
        <w:ind w:left="567" w:right="5951"/>
        <w:rPr>
          <w:sz w:val="18"/>
          <w:szCs w:val="18"/>
        </w:rPr>
      </w:pPr>
    </w:p>
    <w:p w14:paraId="407ABC00" w14:textId="77777777" w:rsidR="001C7A00" w:rsidRPr="00D74980" w:rsidRDefault="001C7A00" w:rsidP="001C7A00">
      <w:pPr>
        <w:numPr>
          <w:ilvl w:val="1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 nature or rural based tourism use provides high quality amenities and facilities commensurate with its </w:t>
      </w:r>
      <w:r>
        <w:rPr>
          <w:sz w:val="18"/>
          <w:szCs w:val="18"/>
        </w:rPr>
        <w:t xml:space="preserve">location and </w:t>
      </w:r>
      <w:r w:rsidRPr="00D74980">
        <w:rPr>
          <w:sz w:val="18"/>
          <w:szCs w:val="18"/>
        </w:rPr>
        <w:t>setting, the types of accommodation supplied and the length of stay accommodated;</w:t>
      </w:r>
    </w:p>
    <w:p w14:paraId="3F8B1907" w14:textId="77777777" w:rsidR="001C7A00" w:rsidRPr="00D74980" w:rsidRDefault="001C7A00" w:rsidP="001C7A00">
      <w:pPr>
        <w:ind w:right="5951"/>
        <w:rPr>
          <w:sz w:val="18"/>
          <w:szCs w:val="18"/>
        </w:rPr>
      </w:pPr>
    </w:p>
    <w:p w14:paraId="564BF0E4" w14:textId="77777777" w:rsidR="001C7A00" w:rsidRPr="00D74980" w:rsidRDefault="001C7A00" w:rsidP="001C7A00">
      <w:pPr>
        <w:numPr>
          <w:ilvl w:val="1"/>
          <w:numId w:val="35"/>
        </w:numPr>
        <w:ind w:right="5951"/>
        <w:rPr>
          <w:rFonts w:cs="Arial"/>
          <w:sz w:val="18"/>
          <w:szCs w:val="18"/>
          <w:lang w:val="en-US"/>
        </w:rPr>
      </w:pPr>
      <w:r w:rsidRPr="00D74980">
        <w:rPr>
          <w:rFonts w:cs="Arial"/>
          <w:sz w:val="18"/>
          <w:szCs w:val="18"/>
          <w:lang w:val="en-US"/>
        </w:rPr>
        <w:t xml:space="preserve">a </w:t>
      </w:r>
      <w:r w:rsidRPr="00D74980">
        <w:rPr>
          <w:sz w:val="18"/>
          <w:szCs w:val="18"/>
        </w:rPr>
        <w:t>nature or rural based tourism use</w:t>
      </w:r>
      <w:r w:rsidRPr="00D74980">
        <w:rPr>
          <w:rFonts w:cs="Arial"/>
          <w:sz w:val="18"/>
          <w:szCs w:val="18"/>
          <w:lang w:val="en-US"/>
        </w:rPr>
        <w:t xml:space="preserve"> is of a scale and intensity that is compatible with and subservient to its rural or natural setting and the preferred character of the local area;</w:t>
      </w:r>
    </w:p>
    <w:p w14:paraId="3A654261" w14:textId="77777777" w:rsidR="001C7A00" w:rsidRPr="00D74980" w:rsidRDefault="001C7A00" w:rsidP="001C7A00">
      <w:pPr>
        <w:ind w:right="5951"/>
        <w:rPr>
          <w:rFonts w:cs="Arial"/>
          <w:sz w:val="18"/>
          <w:szCs w:val="18"/>
          <w:lang w:val="en-US"/>
        </w:rPr>
      </w:pPr>
    </w:p>
    <w:p w14:paraId="59B05E20" w14:textId="77777777" w:rsidR="001C7A00" w:rsidRPr="00D74980" w:rsidRDefault="001C7A00" w:rsidP="001C7A00">
      <w:pPr>
        <w:numPr>
          <w:ilvl w:val="1"/>
          <w:numId w:val="35"/>
        </w:numPr>
        <w:ind w:right="5951"/>
        <w:rPr>
          <w:rFonts w:cs="Arial"/>
          <w:sz w:val="18"/>
          <w:szCs w:val="18"/>
          <w:lang w:val="en-US"/>
        </w:rPr>
      </w:pPr>
      <w:r w:rsidRPr="00D74980">
        <w:rPr>
          <w:rFonts w:cs="Arial"/>
          <w:sz w:val="18"/>
          <w:szCs w:val="18"/>
          <w:lang w:val="en-US"/>
        </w:rPr>
        <w:t xml:space="preserve">a </w:t>
      </w:r>
      <w:r w:rsidRPr="00D74980">
        <w:rPr>
          <w:sz w:val="18"/>
          <w:szCs w:val="18"/>
        </w:rPr>
        <w:t xml:space="preserve">nature or rural based tourism use </w:t>
      </w:r>
      <w:r w:rsidRPr="00D74980">
        <w:rPr>
          <w:rFonts w:cs="Arial"/>
          <w:sz w:val="18"/>
          <w:szCs w:val="18"/>
          <w:lang w:val="en-US"/>
        </w:rPr>
        <w:t xml:space="preserve">does not adversely impact on the amenity of rural and residential areas or the viable operation of rural activities; </w:t>
      </w:r>
      <w:r>
        <w:rPr>
          <w:rFonts w:cs="Arial"/>
          <w:sz w:val="18"/>
          <w:szCs w:val="18"/>
          <w:lang w:val="en-US"/>
        </w:rPr>
        <w:t>and</w:t>
      </w:r>
    </w:p>
    <w:p w14:paraId="5E17D820" w14:textId="77777777" w:rsidR="001C7A00" w:rsidRPr="00D74980" w:rsidRDefault="001C7A00" w:rsidP="001C7A00">
      <w:pPr>
        <w:ind w:right="5951"/>
        <w:rPr>
          <w:rFonts w:cs="Arial"/>
          <w:sz w:val="18"/>
          <w:szCs w:val="18"/>
          <w:lang w:val="en-US"/>
        </w:rPr>
      </w:pPr>
    </w:p>
    <w:p w14:paraId="53CB300C" w14:textId="77777777" w:rsidR="001C7A00" w:rsidRPr="00D74980" w:rsidRDefault="001C7A00" w:rsidP="001C7A00">
      <w:pPr>
        <w:numPr>
          <w:ilvl w:val="1"/>
          <w:numId w:val="35"/>
        </w:numPr>
        <w:ind w:right="5951"/>
        <w:rPr>
          <w:rFonts w:cs="Arial"/>
          <w:sz w:val="18"/>
          <w:szCs w:val="18"/>
          <w:lang w:val="en-US"/>
        </w:rPr>
      </w:pPr>
      <w:proofErr w:type="gramStart"/>
      <w:r w:rsidRPr="00D74980">
        <w:rPr>
          <w:rFonts w:cs="Arial"/>
          <w:sz w:val="18"/>
          <w:szCs w:val="18"/>
          <w:lang w:val="en-US"/>
        </w:rPr>
        <w:t>a</w:t>
      </w:r>
      <w:proofErr w:type="gramEnd"/>
      <w:r w:rsidRPr="00D74980">
        <w:rPr>
          <w:rFonts w:cs="Arial"/>
          <w:sz w:val="18"/>
          <w:szCs w:val="18"/>
          <w:lang w:val="en-US"/>
        </w:rPr>
        <w:t xml:space="preserve"> </w:t>
      </w:r>
      <w:r w:rsidRPr="00D74980">
        <w:rPr>
          <w:sz w:val="18"/>
          <w:szCs w:val="18"/>
        </w:rPr>
        <w:t xml:space="preserve">nature or rural based tourism use </w:t>
      </w:r>
      <w:r w:rsidRPr="00D74980">
        <w:rPr>
          <w:rFonts w:cs="Arial"/>
          <w:sz w:val="18"/>
          <w:szCs w:val="18"/>
          <w:lang w:val="en-US"/>
        </w:rPr>
        <w:t xml:space="preserve">is provided with appropriate utilities and services. </w:t>
      </w:r>
    </w:p>
    <w:p w14:paraId="34FF0FD5" w14:textId="77777777" w:rsidR="001C7A00" w:rsidRPr="00D74980" w:rsidRDefault="001C7A00" w:rsidP="001C7A00">
      <w:pPr>
        <w:ind w:right="5951"/>
        <w:rPr>
          <w:rFonts w:cs="Arial"/>
          <w:sz w:val="18"/>
          <w:szCs w:val="18"/>
          <w:lang w:val="en-US"/>
        </w:rPr>
      </w:pPr>
    </w:p>
    <w:p w14:paraId="380F1F31" w14:textId="77777777" w:rsidR="001C7A00" w:rsidRPr="00FE10AD" w:rsidRDefault="001C7A00" w:rsidP="001C7A00">
      <w:pPr>
        <w:pStyle w:val="Heading4"/>
        <w:ind w:right="5951"/>
      </w:pPr>
      <w:r>
        <w:t>Specific benchmarks for assessment</w:t>
      </w:r>
    </w:p>
    <w:p w14:paraId="372C7936" w14:textId="77777777" w:rsidR="001C7A00" w:rsidRPr="00B452B2" w:rsidRDefault="001C7A00" w:rsidP="001C7A00">
      <w:pPr>
        <w:pStyle w:val="Heading7"/>
        <w:ind w:right="5951"/>
        <w:rPr>
          <w:szCs w:val="20"/>
        </w:rPr>
      </w:pPr>
      <w:bookmarkStart w:id="3" w:name="_Toc477948712"/>
      <w:bookmarkStart w:id="4" w:name="_Toc30080888"/>
      <w:r w:rsidRPr="00B452B2">
        <w:t>Requirements for development accepted subject to requirements and benchmarks for assessable development</w:t>
      </w:r>
      <w:bookmarkEnd w:id="3"/>
      <w:bookmarkEnd w:id="4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1C7A00" w:rsidRPr="00FD1AF3" w14:paraId="6985B265" w14:textId="7C2F7463" w:rsidTr="001C7A00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0B519B0E" w14:textId="77777777" w:rsidR="001C7A00" w:rsidRPr="00FD1AF3" w:rsidRDefault="001C7A00" w:rsidP="001C7A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Performance 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54B61D0F" w14:textId="77777777" w:rsidR="001C7A00" w:rsidRPr="00FD1AF3" w:rsidRDefault="001C7A00" w:rsidP="001C7A00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4390FDEA" w14:textId="77CB8089" w:rsidR="001C7A00" w:rsidRPr="00FD1AF3" w:rsidRDefault="001C7A00" w:rsidP="001C7A00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1C7A00" w:rsidRPr="00FD1AF3" w14:paraId="7CEA8977" w14:textId="2C69CEE7" w:rsidTr="001C7A00">
        <w:tc>
          <w:tcPr>
            <w:tcW w:w="8505" w:type="dxa"/>
            <w:gridSpan w:val="2"/>
            <w:shd w:val="clear" w:color="auto" w:fill="D9D9D9"/>
          </w:tcPr>
          <w:p w14:paraId="4919C6C0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Location and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 xml:space="preserve">ite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>uitability</w:t>
            </w:r>
          </w:p>
        </w:tc>
        <w:tc>
          <w:tcPr>
            <w:tcW w:w="5439" w:type="dxa"/>
            <w:shd w:val="clear" w:color="auto" w:fill="D9D9D9"/>
          </w:tcPr>
          <w:p w14:paraId="72334609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6263F98A" w14:textId="3412CA78" w:rsidTr="001C7A00">
        <w:tc>
          <w:tcPr>
            <w:tcW w:w="4167" w:type="dxa"/>
            <w:shd w:val="clear" w:color="auto" w:fill="auto"/>
          </w:tcPr>
          <w:p w14:paraId="4CA892A4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PO1</w:t>
            </w:r>
          </w:p>
          <w:p w14:paraId="7A0E7385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nature or rural </w:t>
            </w:r>
            <w:r w:rsidRPr="00FD1AF3">
              <w:rPr>
                <w:rFonts w:cs="Arial"/>
                <w:sz w:val="18"/>
                <w:szCs w:val="18"/>
              </w:rPr>
              <w:t xml:space="preserve">based tourism use is located such that it avoids land use conflicts with </w:t>
            </w:r>
            <w:r w:rsidRPr="00FD1AF3">
              <w:rPr>
                <w:rFonts w:cs="Arial"/>
                <w:sz w:val="18"/>
                <w:szCs w:val="18"/>
              </w:rPr>
              <w:lastRenderedPageBreak/>
              <w:t>residents and rural uses on surrounding properties.</w:t>
            </w:r>
          </w:p>
        </w:tc>
        <w:tc>
          <w:tcPr>
            <w:tcW w:w="4338" w:type="dxa"/>
            <w:shd w:val="clear" w:color="auto" w:fill="auto"/>
          </w:tcPr>
          <w:p w14:paraId="17729C45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lastRenderedPageBreak/>
              <w:t>AO1.1</w:t>
            </w:r>
          </w:p>
          <w:p w14:paraId="22E1CCB9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nature or rural </w:t>
            </w:r>
            <w:r w:rsidRPr="00FD1AF3">
              <w:rPr>
                <w:rFonts w:cs="Arial"/>
                <w:sz w:val="18"/>
                <w:szCs w:val="18"/>
              </w:rPr>
              <w:t>based tourism use is sited so as to not overlook the living areas of neighbouring or surrounding residential properties.</w:t>
            </w:r>
          </w:p>
          <w:p w14:paraId="4B779DE3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46F0EEA6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AO1.2</w:t>
            </w:r>
          </w:p>
          <w:p w14:paraId="24002056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nature</w:t>
            </w:r>
            <w:r>
              <w:rPr>
                <w:rFonts w:cs="Arial"/>
                <w:sz w:val="18"/>
                <w:szCs w:val="18"/>
              </w:rPr>
              <w:t xml:space="preserve"> or rural </w:t>
            </w:r>
            <w:r w:rsidRPr="00FD1AF3">
              <w:rPr>
                <w:rFonts w:cs="Arial"/>
                <w:sz w:val="18"/>
                <w:szCs w:val="18"/>
              </w:rPr>
              <w:t>based tourism use is setback at least:-</w:t>
            </w:r>
          </w:p>
          <w:p w14:paraId="33E54867" w14:textId="77777777" w:rsidR="001C7A00" w:rsidRPr="00FD1AF3" w:rsidRDefault="001C7A00" w:rsidP="001C7A00">
            <w:pPr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50m from the common boundary of any property included in the Rural zone; and</w:t>
            </w:r>
          </w:p>
          <w:p w14:paraId="7E1763FE" w14:textId="77777777" w:rsidR="001C7A00" w:rsidRPr="00FD1AF3" w:rsidRDefault="001C7A00" w:rsidP="001C7A00">
            <w:pPr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20m from any site boundary where the circumstances identified in (a) above do not apply.</w:t>
            </w:r>
          </w:p>
        </w:tc>
        <w:tc>
          <w:tcPr>
            <w:tcW w:w="5439" w:type="dxa"/>
          </w:tcPr>
          <w:p w14:paraId="4FEE3988" w14:textId="395D6396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64B4B3B8" w14:textId="0121EB61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068FD1F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lastRenderedPageBreak/>
              <w:t>PO2</w:t>
            </w:r>
          </w:p>
          <w:p w14:paraId="46C36DDF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The area of the site is sufficient to accommodate the </w:t>
            </w:r>
            <w:r>
              <w:rPr>
                <w:rFonts w:cs="Arial"/>
                <w:sz w:val="18"/>
                <w:szCs w:val="18"/>
              </w:rPr>
              <w:t xml:space="preserve">nature or rural based tourism </w:t>
            </w:r>
            <w:r w:rsidRPr="00FD1AF3">
              <w:rPr>
                <w:rFonts w:cs="Arial"/>
                <w:sz w:val="18"/>
                <w:szCs w:val="18"/>
              </w:rPr>
              <w:t xml:space="preserve">use without detracting from the </w:t>
            </w:r>
            <w:r>
              <w:rPr>
                <w:rFonts w:cs="Arial"/>
                <w:sz w:val="18"/>
                <w:szCs w:val="18"/>
              </w:rPr>
              <w:t>natural or rural</w:t>
            </w:r>
            <w:r w:rsidRPr="00FD1AF3">
              <w:rPr>
                <w:rFonts w:cs="Arial"/>
                <w:sz w:val="18"/>
                <w:szCs w:val="18"/>
              </w:rPr>
              <w:t xml:space="preserve"> character and amenity of the local area.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25AD529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AO2</w:t>
            </w:r>
          </w:p>
          <w:p w14:paraId="01B054E0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site is at least 4 hectares in area.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D4F9AF8" w14:textId="5E19045D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  <w:p w14:paraId="79DFF7D1" w14:textId="2032F621" w:rsidR="001C7A00" w:rsidRPr="001C7A00" w:rsidRDefault="001C7A00" w:rsidP="001C7A00">
            <w:pPr>
              <w:tabs>
                <w:tab w:val="left" w:pos="104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1C7A00" w:rsidRPr="00FD1AF3" w14:paraId="07D9C88E" w14:textId="41F8CE72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35F8958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PO3</w:t>
            </w:r>
          </w:p>
          <w:p w14:paraId="0324A3E1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nature or rural based tourism use:-</w:t>
            </w:r>
          </w:p>
          <w:p w14:paraId="2FAF96FA" w14:textId="77777777" w:rsidR="001C7A00" w:rsidRDefault="001C7A00" w:rsidP="001C7A00">
            <w:pPr>
              <w:numPr>
                <w:ilvl w:val="0"/>
                <w:numId w:val="4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provides an opportunity to access and appreciate an area or feature of environmental, natural or scenic significance or a recreational or rural feature or activity; and</w:t>
            </w:r>
          </w:p>
          <w:p w14:paraId="7E3FBD0D" w14:textId="77777777" w:rsidR="001C7A00" w:rsidRPr="00FD1AF3" w:rsidRDefault="001C7A00" w:rsidP="001C7A00">
            <w:pPr>
              <w:numPr>
                <w:ilvl w:val="0"/>
                <w:numId w:val="48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remains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subordinate to the area or feature of significance.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6E449075" w14:textId="77777777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AO3.1</w:t>
            </w:r>
          </w:p>
          <w:p w14:paraId="5766D8B5" w14:textId="77777777" w:rsidR="001C7A00" w:rsidRPr="005B3593" w:rsidRDefault="001C7A00" w:rsidP="001C7A00">
            <w:pPr>
              <w:rPr>
                <w:rFonts w:cs="Arial"/>
                <w:sz w:val="18"/>
                <w:szCs w:val="18"/>
                <w:u w:val="single"/>
              </w:rPr>
            </w:pPr>
            <w:r w:rsidRPr="005B3593">
              <w:rPr>
                <w:rFonts w:cs="Arial"/>
                <w:sz w:val="18"/>
                <w:szCs w:val="18"/>
                <w:u w:val="single"/>
              </w:rPr>
              <w:t>For assessable development only</w:t>
            </w:r>
            <w:r w:rsidRPr="005B3593">
              <w:rPr>
                <w:rFonts w:cs="Arial"/>
                <w:sz w:val="18"/>
                <w:szCs w:val="18"/>
              </w:rPr>
              <w:t>:-</w:t>
            </w:r>
          </w:p>
          <w:p w14:paraId="1F946981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nature or rural based tourism use is based on and has a direct association with:-</w:t>
            </w:r>
          </w:p>
          <w:p w14:paraId="1BA033DC" w14:textId="77777777" w:rsidR="001C7A00" w:rsidRDefault="001C7A00" w:rsidP="001C7A00">
            <w:pPr>
              <w:numPr>
                <w:ilvl w:val="0"/>
                <w:numId w:val="3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 area of environmental, natural or scenic significance;</w:t>
            </w:r>
          </w:p>
          <w:p w14:paraId="6BF24906" w14:textId="77777777" w:rsidR="001C7A00" w:rsidRDefault="001C7A00" w:rsidP="001C7A00">
            <w:pPr>
              <w:numPr>
                <w:ilvl w:val="0"/>
                <w:numId w:val="3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rural-based activity or feature;</w:t>
            </w:r>
          </w:p>
          <w:p w14:paraId="48E85DAB" w14:textId="77777777" w:rsidR="001C7A00" w:rsidRDefault="001C7A00" w:rsidP="001C7A00">
            <w:pPr>
              <w:numPr>
                <w:ilvl w:val="0"/>
                <w:numId w:val="3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valued recreational feature or activity; or</w:t>
            </w:r>
          </w:p>
          <w:p w14:paraId="155E57F1" w14:textId="77777777" w:rsidR="001C7A00" w:rsidRDefault="001C7A00" w:rsidP="001C7A00">
            <w:pPr>
              <w:numPr>
                <w:ilvl w:val="0"/>
                <w:numId w:val="39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place of local interest.</w:t>
            </w:r>
          </w:p>
          <w:p w14:paraId="5F6084D4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14D48F69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AO3.2</w:t>
            </w:r>
          </w:p>
          <w:p w14:paraId="398E732E" w14:textId="77777777" w:rsidR="001C7A00" w:rsidRPr="005B3593" w:rsidRDefault="001C7A00" w:rsidP="001C7A00">
            <w:pPr>
              <w:rPr>
                <w:rFonts w:cs="Arial"/>
                <w:sz w:val="18"/>
                <w:szCs w:val="18"/>
              </w:rPr>
            </w:pPr>
            <w:r w:rsidRPr="005B3593">
              <w:rPr>
                <w:rFonts w:cs="Arial"/>
                <w:sz w:val="18"/>
                <w:szCs w:val="18"/>
                <w:u w:val="single"/>
              </w:rPr>
              <w:t>For assessable development only</w:t>
            </w:r>
            <w:r w:rsidRPr="005B3593">
              <w:rPr>
                <w:rFonts w:cs="Arial"/>
                <w:sz w:val="18"/>
                <w:szCs w:val="18"/>
              </w:rPr>
              <w:t>:-</w:t>
            </w:r>
          </w:p>
          <w:p w14:paraId="28E582DB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environmental, agricultural, recreational or rural feature or activity with which the nature or rural based tourism use is associated remains the dominant or primary land use on the site.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114D328" w14:textId="00C93C5B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2B7AB80E" w14:textId="16F55856" w:rsidTr="001C7A00">
        <w:tc>
          <w:tcPr>
            <w:tcW w:w="8505" w:type="dxa"/>
            <w:gridSpan w:val="2"/>
            <w:shd w:val="clear" w:color="auto" w:fill="D9D9D9"/>
          </w:tcPr>
          <w:p w14:paraId="48EF9D84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Building </w:t>
            </w:r>
            <w:r>
              <w:rPr>
                <w:b/>
                <w:i/>
                <w:sz w:val="18"/>
                <w:szCs w:val="18"/>
              </w:rPr>
              <w:t>d</w:t>
            </w:r>
            <w:r w:rsidRPr="00FD1AF3">
              <w:rPr>
                <w:b/>
                <w:i/>
                <w:sz w:val="18"/>
                <w:szCs w:val="18"/>
              </w:rPr>
              <w:t xml:space="preserve">esign and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>ppearance</w:t>
            </w:r>
          </w:p>
        </w:tc>
        <w:tc>
          <w:tcPr>
            <w:tcW w:w="5439" w:type="dxa"/>
            <w:shd w:val="clear" w:color="auto" w:fill="D9D9D9"/>
          </w:tcPr>
          <w:p w14:paraId="5D4A9490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1A2FC474" w14:textId="11323BEF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1DF3C888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PO4</w:t>
            </w:r>
          </w:p>
          <w:p w14:paraId="2C60BBE9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scale, design and external finish of buildings:-</w:t>
            </w:r>
          </w:p>
          <w:p w14:paraId="16159D75" w14:textId="77777777" w:rsidR="001C7A00" w:rsidRPr="00FD1AF3" w:rsidRDefault="001C7A00" w:rsidP="001C7A00">
            <w:pPr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complements the </w:t>
            </w:r>
            <w:r>
              <w:rPr>
                <w:rFonts w:cs="Arial"/>
                <w:sz w:val="18"/>
                <w:szCs w:val="18"/>
              </w:rPr>
              <w:t>natural</w:t>
            </w:r>
            <w:r w:rsidRPr="00FD1AF3">
              <w:rPr>
                <w:rFonts w:cs="Arial"/>
                <w:sz w:val="18"/>
                <w:szCs w:val="18"/>
              </w:rPr>
              <w:t xml:space="preserve"> and/or </w:t>
            </w:r>
            <w:r>
              <w:rPr>
                <w:rFonts w:cs="Arial"/>
                <w:sz w:val="18"/>
                <w:szCs w:val="18"/>
              </w:rPr>
              <w:t>rural</w:t>
            </w:r>
            <w:r w:rsidRPr="00FD1AF3">
              <w:rPr>
                <w:rFonts w:cs="Arial"/>
                <w:sz w:val="18"/>
                <w:szCs w:val="18"/>
              </w:rPr>
              <w:t xml:space="preserve"> character of the area and integrates with the surrounding natural landscape;</w:t>
            </w:r>
          </w:p>
          <w:p w14:paraId="564653BD" w14:textId="77777777" w:rsidR="001C7A00" w:rsidRPr="00735146" w:rsidRDefault="001C7A00" w:rsidP="001C7A00">
            <w:pPr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FD1AF3">
              <w:rPr>
                <w:rFonts w:cs="Arial"/>
                <w:sz w:val="18"/>
                <w:szCs w:val="18"/>
              </w:rPr>
              <w:t>incorporates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colours and finishes that allow the buildings to blend in with the natural and rural landscape.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63076960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AO4.1</w:t>
            </w:r>
          </w:p>
          <w:p w14:paraId="2E628169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 w:rsidRPr="00F717A7">
              <w:rPr>
                <w:rFonts w:cs="Arial"/>
                <w:sz w:val="18"/>
                <w:szCs w:val="18"/>
                <w:u w:val="single"/>
              </w:rPr>
              <w:t>For assessable development only</w:t>
            </w:r>
            <w:r>
              <w:rPr>
                <w:rFonts w:cs="Arial"/>
                <w:sz w:val="18"/>
                <w:szCs w:val="18"/>
              </w:rPr>
              <w:t>:-</w:t>
            </w:r>
          </w:p>
          <w:p w14:paraId="140B6473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Buildings take the form of small, separate buildings which are visually separated.</w:t>
            </w:r>
          </w:p>
          <w:p w14:paraId="14195850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2B5DA1F2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AO4.2</w:t>
            </w:r>
          </w:p>
          <w:p w14:paraId="421A932F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 w:rsidRPr="00F717A7">
              <w:rPr>
                <w:rFonts w:cs="Arial"/>
                <w:sz w:val="18"/>
                <w:szCs w:val="18"/>
                <w:u w:val="single"/>
              </w:rPr>
              <w:t>For assessable development only</w:t>
            </w:r>
            <w:r>
              <w:rPr>
                <w:rFonts w:cs="Arial"/>
                <w:sz w:val="18"/>
                <w:szCs w:val="18"/>
              </w:rPr>
              <w:t>:-</w:t>
            </w:r>
          </w:p>
          <w:p w14:paraId="108D5CDA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architectural style and materials used for any new building comprise a mix of lightweight and textured external materials such as timber cladding and corrugated iron.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F31F2ED" w14:textId="431D16FF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2368B0E6" w14:textId="4A41434A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59064E4" w14:textId="77777777" w:rsidR="001C7A00" w:rsidRPr="00BF12D2" w:rsidRDefault="001C7A00" w:rsidP="001C7A00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r w:rsidRPr="00BF12D2">
              <w:rPr>
                <w:rFonts w:cs="Arial"/>
                <w:b/>
                <w:bCs/>
                <w:sz w:val="18"/>
                <w:szCs w:val="18"/>
              </w:rPr>
              <w:lastRenderedPageBreak/>
              <w:t>PO</w:t>
            </w: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  <w:p w14:paraId="7F7B54FE" w14:textId="77777777" w:rsidR="001C7A00" w:rsidRPr="00BF12D2" w:rsidRDefault="001C7A00" w:rsidP="001C7A00">
            <w:pPr>
              <w:rPr>
                <w:rFonts w:cs="Arial"/>
                <w:sz w:val="18"/>
                <w:szCs w:val="18"/>
              </w:rPr>
            </w:pPr>
            <w:r w:rsidRPr="00BF12D2">
              <w:rPr>
                <w:rFonts w:cs="Arial"/>
                <w:sz w:val="18"/>
                <w:szCs w:val="18"/>
              </w:rPr>
              <w:t>The height of a</w:t>
            </w:r>
            <w:r>
              <w:rPr>
                <w:rFonts w:cs="Arial"/>
                <w:sz w:val="18"/>
                <w:szCs w:val="18"/>
              </w:rPr>
              <w:t>ny</w:t>
            </w:r>
            <w:r w:rsidRPr="00BF12D2">
              <w:rPr>
                <w:rFonts w:cs="Arial"/>
                <w:sz w:val="18"/>
                <w:szCs w:val="18"/>
              </w:rPr>
              <w:t xml:space="preserve"> building </w:t>
            </w:r>
            <w:r>
              <w:rPr>
                <w:rFonts w:cs="Arial"/>
                <w:sz w:val="18"/>
                <w:szCs w:val="18"/>
              </w:rPr>
              <w:t>or structure associated with the nature or rural based tourism use does not</w:t>
            </w:r>
            <w:r w:rsidRPr="00BF12D2">
              <w:rPr>
                <w:rFonts w:cs="Arial"/>
                <w:sz w:val="18"/>
                <w:szCs w:val="18"/>
              </w:rPr>
              <w:t>:-</w:t>
            </w:r>
          </w:p>
          <w:p w14:paraId="39789021" w14:textId="77777777" w:rsidR="001C7A00" w:rsidRPr="00BF12D2" w:rsidRDefault="001C7A00" w:rsidP="001C7A00">
            <w:pPr>
              <w:numPr>
                <w:ilvl w:val="0"/>
                <w:numId w:val="38"/>
              </w:numPr>
              <w:rPr>
                <w:rFonts w:cs="Arial"/>
                <w:sz w:val="18"/>
                <w:szCs w:val="18"/>
              </w:rPr>
            </w:pPr>
            <w:r w:rsidRPr="00BF12D2">
              <w:rPr>
                <w:rFonts w:cs="Arial"/>
                <w:sz w:val="18"/>
                <w:szCs w:val="18"/>
              </w:rPr>
              <w:t xml:space="preserve">overshadow </w:t>
            </w:r>
            <w:r>
              <w:rPr>
                <w:rFonts w:cs="Arial"/>
                <w:sz w:val="18"/>
                <w:szCs w:val="18"/>
              </w:rPr>
              <w:t>adjoining residences;</w:t>
            </w:r>
            <w:r w:rsidRPr="00BF12D2">
              <w:rPr>
                <w:rFonts w:cs="Arial"/>
                <w:sz w:val="18"/>
                <w:szCs w:val="18"/>
              </w:rPr>
              <w:t xml:space="preserve"> </w:t>
            </w:r>
          </w:p>
          <w:p w14:paraId="613E2591" w14:textId="77777777" w:rsidR="001C7A00" w:rsidRPr="00BF12D2" w:rsidRDefault="001C7A00" w:rsidP="001C7A00">
            <w:pPr>
              <w:numPr>
                <w:ilvl w:val="0"/>
                <w:numId w:val="38"/>
              </w:numPr>
              <w:rPr>
                <w:rFonts w:cs="Arial"/>
                <w:sz w:val="18"/>
                <w:szCs w:val="18"/>
              </w:rPr>
            </w:pPr>
            <w:r w:rsidRPr="00BF12D2">
              <w:rPr>
                <w:rFonts w:cs="Arial"/>
                <w:sz w:val="18"/>
                <w:szCs w:val="18"/>
              </w:rPr>
              <w:t xml:space="preserve">obstruct the outlook from adjoining lots; </w:t>
            </w:r>
            <w:r>
              <w:rPr>
                <w:rFonts w:cs="Arial"/>
                <w:sz w:val="18"/>
                <w:szCs w:val="18"/>
              </w:rPr>
              <w:t>or</w:t>
            </w:r>
          </w:p>
          <w:p w14:paraId="283414E0" w14:textId="77777777" w:rsidR="001C7A00" w:rsidRPr="00B73D5E" w:rsidRDefault="001C7A00" w:rsidP="001C7A00">
            <w:pPr>
              <w:numPr>
                <w:ilvl w:val="0"/>
                <w:numId w:val="38"/>
              </w:numPr>
              <w:tabs>
                <w:tab w:val="num" w:pos="-16733"/>
              </w:tabs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visually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BF12D2">
              <w:rPr>
                <w:rFonts w:cs="Arial"/>
                <w:sz w:val="18"/>
                <w:szCs w:val="18"/>
              </w:rPr>
              <w:t>dominate the</w:t>
            </w:r>
            <w:r>
              <w:rPr>
                <w:rFonts w:cs="Arial"/>
                <w:sz w:val="18"/>
                <w:szCs w:val="18"/>
              </w:rPr>
              <w:t xml:space="preserve"> rural or natural</w:t>
            </w:r>
            <w:r w:rsidRPr="00BF12D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landscape.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111B01C" w14:textId="77777777" w:rsidR="001C7A00" w:rsidRPr="00BF12D2" w:rsidRDefault="001C7A00" w:rsidP="001C7A0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F12D2">
              <w:rPr>
                <w:rFonts w:cs="Arial"/>
                <w:b/>
                <w:bCs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sz w:val="18"/>
                <w:szCs w:val="18"/>
              </w:rPr>
              <w:t>O5</w:t>
            </w:r>
          </w:p>
          <w:p w14:paraId="4E9E211A" w14:textId="77777777" w:rsidR="001C7A00" w:rsidRPr="00B73D5E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maximum height of any building or structure associated with the use does not exceed two (2) storeys and 8.5m above</w:t>
            </w:r>
            <w:r w:rsidRPr="00B73D5E">
              <w:rPr>
                <w:rFonts w:cs="Arial"/>
                <w:sz w:val="18"/>
                <w:szCs w:val="18"/>
              </w:rPr>
              <w:t xml:space="preserve"> ground leve</w:t>
            </w:r>
            <w:r>
              <w:rPr>
                <w:rFonts w:cs="Arial"/>
                <w:sz w:val="18"/>
                <w:szCs w:val="18"/>
              </w:rPr>
              <w:t>l.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4BF5BE1" w14:textId="4E08075C" w:rsidR="001C7A00" w:rsidRPr="00BF12D2" w:rsidRDefault="001C7A00" w:rsidP="001C7A0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63BA67CF" w14:textId="7C349316" w:rsidTr="001C7A00">
        <w:tc>
          <w:tcPr>
            <w:tcW w:w="8505" w:type="dxa"/>
            <w:gridSpan w:val="2"/>
            <w:shd w:val="clear" w:color="auto" w:fill="D9D9D9"/>
          </w:tcPr>
          <w:p w14:paraId="025721DA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Temporary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>ccommodation</w:t>
            </w:r>
          </w:p>
        </w:tc>
        <w:tc>
          <w:tcPr>
            <w:tcW w:w="5439" w:type="dxa"/>
            <w:shd w:val="clear" w:color="auto" w:fill="D9D9D9"/>
          </w:tcPr>
          <w:p w14:paraId="07FBB6B8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4E0F748B" w14:textId="5E9D70E8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12D5236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PO6</w:t>
            </w:r>
          </w:p>
          <w:p w14:paraId="42B79C36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Accommodation is provided for short-term stays only.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18F09F1C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AO6</w:t>
            </w:r>
          </w:p>
          <w:p w14:paraId="6214ABCB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Guests stay no more than 14 consecutive nights.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90159BC" w14:textId="6E8CD75E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37AD5F5C" w14:textId="23DC58E4" w:rsidTr="001C7A00">
        <w:tc>
          <w:tcPr>
            <w:tcW w:w="8505" w:type="dxa"/>
            <w:gridSpan w:val="2"/>
            <w:shd w:val="clear" w:color="auto" w:fill="D9D9D9"/>
          </w:tcPr>
          <w:p w14:paraId="41F6E49E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Intensity of </w:t>
            </w:r>
            <w:r>
              <w:rPr>
                <w:b/>
                <w:i/>
                <w:sz w:val="18"/>
                <w:szCs w:val="18"/>
              </w:rPr>
              <w:t>u</w:t>
            </w:r>
            <w:r w:rsidRPr="00FD1AF3">
              <w:rPr>
                <w:b/>
                <w:i/>
                <w:sz w:val="18"/>
                <w:szCs w:val="18"/>
              </w:rPr>
              <w:t>se</w:t>
            </w:r>
          </w:p>
        </w:tc>
        <w:tc>
          <w:tcPr>
            <w:tcW w:w="5439" w:type="dxa"/>
            <w:shd w:val="clear" w:color="auto" w:fill="D9D9D9"/>
          </w:tcPr>
          <w:p w14:paraId="574AE344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4A963F94" w14:textId="6EFD89A2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11301DB9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PO7</w:t>
            </w:r>
          </w:p>
          <w:p w14:paraId="7DF0F8C0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The size, scale and density of accommodation</w:t>
            </w:r>
            <w:r>
              <w:rPr>
                <w:rFonts w:cs="Arial"/>
                <w:sz w:val="18"/>
                <w:szCs w:val="18"/>
              </w:rPr>
              <w:t xml:space="preserve"> facilities:-</w:t>
            </w:r>
          </w:p>
          <w:p w14:paraId="2083E6F2" w14:textId="77777777" w:rsidR="001C7A00" w:rsidRDefault="001C7A00" w:rsidP="001C7A00">
            <w:pPr>
              <w:numPr>
                <w:ilvl w:val="0"/>
                <w:numId w:val="4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appropriate to its environmental or rural location and setting; and</w:t>
            </w:r>
          </w:p>
          <w:p w14:paraId="7F3F9BDD" w14:textId="77777777" w:rsidR="001C7A00" w:rsidRPr="00FD1AF3" w:rsidRDefault="001C7A00" w:rsidP="001C7A00">
            <w:pPr>
              <w:numPr>
                <w:ilvl w:val="0"/>
                <w:numId w:val="42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FD1AF3">
              <w:rPr>
                <w:rFonts w:cs="Arial"/>
                <w:sz w:val="18"/>
                <w:szCs w:val="18"/>
              </w:rPr>
              <w:t>do</w:t>
            </w:r>
            <w:r>
              <w:rPr>
                <w:rFonts w:cs="Arial"/>
                <w:sz w:val="18"/>
                <w:szCs w:val="18"/>
              </w:rPr>
              <w:t>es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not detract from the</w:t>
            </w:r>
            <w:r>
              <w:rPr>
                <w:rFonts w:cs="Arial"/>
                <w:sz w:val="18"/>
                <w:szCs w:val="18"/>
              </w:rPr>
              <w:t xml:space="preserve"> environmental or </w:t>
            </w:r>
            <w:r w:rsidRPr="00FD1AF3">
              <w:rPr>
                <w:rFonts w:cs="Arial"/>
                <w:sz w:val="18"/>
                <w:szCs w:val="18"/>
              </w:rPr>
              <w:t>rural character and amenity of the local area.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64B7834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AO7</w:t>
            </w:r>
            <w:r w:rsidRPr="00FD1AF3">
              <w:rPr>
                <w:rFonts w:cs="Arial"/>
                <w:b/>
                <w:sz w:val="18"/>
                <w:szCs w:val="18"/>
              </w:rPr>
              <w:t>.1</w:t>
            </w:r>
          </w:p>
          <w:p w14:paraId="584F33BD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cabin accommodation:-</w:t>
            </w:r>
          </w:p>
          <w:p w14:paraId="7180B31F" w14:textId="77777777" w:rsidR="001C7A00" w:rsidRPr="00FD1AF3" w:rsidRDefault="001C7A00" w:rsidP="001C7A00">
            <w:pPr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FD1AF3">
              <w:rPr>
                <w:rFonts w:cs="Arial"/>
                <w:sz w:val="18"/>
                <w:szCs w:val="18"/>
              </w:rPr>
              <w:t xml:space="preserve">he gross floor area of </w:t>
            </w:r>
            <w:r>
              <w:rPr>
                <w:rFonts w:cs="Arial"/>
                <w:sz w:val="18"/>
                <w:szCs w:val="18"/>
              </w:rPr>
              <w:t>each cabin does not exceed 60m²;</w:t>
            </w:r>
          </w:p>
          <w:p w14:paraId="7164A7D1" w14:textId="77777777" w:rsidR="001C7A00" w:rsidRPr="00FD1AF3" w:rsidRDefault="001C7A00" w:rsidP="001C7A00">
            <w:pPr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FD1AF3">
              <w:rPr>
                <w:rFonts w:cs="Arial"/>
                <w:sz w:val="18"/>
                <w:szCs w:val="18"/>
              </w:rPr>
              <w:t>ite density does not exceed 4 cabins per hectare</w:t>
            </w:r>
            <w:r>
              <w:rPr>
                <w:rFonts w:cs="Arial"/>
                <w:sz w:val="18"/>
                <w:szCs w:val="18"/>
              </w:rPr>
              <w:t>; and</w:t>
            </w:r>
          </w:p>
          <w:p w14:paraId="3D86EAFF" w14:textId="77777777" w:rsidR="001C7A00" w:rsidRDefault="001C7A00" w:rsidP="001C7A00">
            <w:pPr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t</w:t>
            </w:r>
            <w:r w:rsidRPr="00FD1AF3">
              <w:rPr>
                <w:rFonts w:cs="Arial"/>
                <w:sz w:val="18"/>
                <w:szCs w:val="18"/>
              </w:rPr>
              <w:t>he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maximum number of cabins on any site does not exceed 8. </w:t>
            </w:r>
          </w:p>
          <w:p w14:paraId="7BF20C07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0FC46F1E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AO7.2</w:t>
            </w:r>
          </w:p>
          <w:p w14:paraId="7DE78E10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camping grounds:-</w:t>
            </w:r>
          </w:p>
          <w:p w14:paraId="3741F68C" w14:textId="77777777" w:rsidR="001C7A00" w:rsidRPr="00B115B8" w:rsidRDefault="001C7A00" w:rsidP="001C7A00">
            <w:pPr>
              <w:numPr>
                <w:ilvl w:val="0"/>
                <w:numId w:val="41"/>
              </w:numPr>
              <w:rPr>
                <w:rFonts w:cs="Arial"/>
                <w:sz w:val="18"/>
                <w:szCs w:val="18"/>
              </w:rPr>
            </w:pPr>
            <w:r w:rsidRPr="00B115B8">
              <w:rPr>
                <w:rFonts w:cs="Arial"/>
                <w:sz w:val="18"/>
                <w:szCs w:val="18"/>
              </w:rPr>
              <w:t>site density does not exceed 20 camp sites per hectare;</w:t>
            </w:r>
          </w:p>
          <w:p w14:paraId="789C20B6" w14:textId="77777777" w:rsidR="001C7A00" w:rsidRPr="00FD1AF3" w:rsidRDefault="001C7A00" w:rsidP="001C7A00">
            <w:pPr>
              <w:numPr>
                <w:ilvl w:val="0"/>
                <w:numId w:val="4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FD1AF3">
              <w:rPr>
                <w:rFonts w:cs="Arial"/>
                <w:sz w:val="18"/>
                <w:szCs w:val="18"/>
              </w:rPr>
              <w:t>he maximum number of camp sites on any site does not exceed 100</w:t>
            </w:r>
            <w:r>
              <w:rPr>
                <w:rFonts w:cs="Arial"/>
                <w:sz w:val="18"/>
                <w:szCs w:val="18"/>
              </w:rPr>
              <w:t>; and</w:t>
            </w:r>
          </w:p>
          <w:p w14:paraId="189FEDBD" w14:textId="77777777" w:rsidR="001C7A00" w:rsidRDefault="001C7A00" w:rsidP="001C7A00">
            <w:pPr>
              <w:numPr>
                <w:ilvl w:val="0"/>
                <w:numId w:val="41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t</w:t>
            </w:r>
            <w:r w:rsidRPr="00FD1AF3">
              <w:rPr>
                <w:rFonts w:cs="Arial"/>
                <w:sz w:val="18"/>
                <w:szCs w:val="18"/>
              </w:rPr>
              <w:t>he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total gross floor area of all buildings associated with the operation of the camping ground does not exceed 500m²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A703CCF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4ED9A02C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AO7.3</w:t>
            </w:r>
          </w:p>
          <w:p w14:paraId="0DE2A30F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other forms of accommodation, 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F95F534" w14:textId="2C2F200B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28FFFB5C" w14:textId="06EC8E5B" w:rsidTr="001C7A00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111F566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Guest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FD1AF3">
              <w:rPr>
                <w:b/>
                <w:i/>
                <w:sz w:val="18"/>
                <w:szCs w:val="18"/>
              </w:rPr>
              <w:t>acilities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C1DF0F5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7D572AF7" w14:textId="63B1ADCF" w:rsidTr="001C7A00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7F5ABFD3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PO8</w:t>
            </w:r>
          </w:p>
          <w:p w14:paraId="577E1154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An acceptable standard of facilities is provided</w:t>
            </w:r>
            <w:r>
              <w:rPr>
                <w:rFonts w:cs="Arial"/>
                <w:sz w:val="18"/>
                <w:szCs w:val="18"/>
              </w:rPr>
              <w:t xml:space="preserve"> for </w:t>
            </w:r>
            <w:r w:rsidRPr="00FD1AF3">
              <w:rPr>
                <w:rFonts w:cs="Arial"/>
                <w:sz w:val="18"/>
                <w:szCs w:val="18"/>
              </w:rPr>
              <w:t>guests.</w:t>
            </w:r>
          </w:p>
          <w:p w14:paraId="1A6B9591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2C558B2F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AO8.1</w:t>
            </w:r>
          </w:p>
          <w:p w14:paraId="68C943B1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cabin accommodation:-</w:t>
            </w:r>
          </w:p>
          <w:p w14:paraId="0C36D14B" w14:textId="77777777" w:rsidR="001C7A00" w:rsidRDefault="001C7A00" w:rsidP="001C7A00">
            <w:pPr>
              <w:numPr>
                <w:ilvl w:val="0"/>
                <w:numId w:val="4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Pr="00FD1AF3">
              <w:rPr>
                <w:rFonts w:cs="Arial"/>
                <w:sz w:val="18"/>
                <w:szCs w:val="18"/>
              </w:rPr>
              <w:t>uest accommodation is self-contained</w:t>
            </w:r>
            <w:r>
              <w:rPr>
                <w:rFonts w:cs="Arial"/>
                <w:sz w:val="18"/>
                <w:szCs w:val="18"/>
              </w:rPr>
              <w:t>; or</w:t>
            </w:r>
          </w:p>
          <w:p w14:paraId="2E07E49E" w14:textId="77777777" w:rsidR="001C7A00" w:rsidRDefault="001C7A00" w:rsidP="001C7A00">
            <w:pPr>
              <w:numPr>
                <w:ilvl w:val="0"/>
                <w:numId w:val="43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common area or building is provided for meals and other facilities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FDA47FA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74084611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AO8.2</w:t>
            </w:r>
          </w:p>
          <w:p w14:paraId="7C74EAF1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camping grounds, a</w:t>
            </w:r>
            <w:r w:rsidRPr="00FD1AF3">
              <w:rPr>
                <w:rFonts w:cs="Arial"/>
                <w:sz w:val="18"/>
                <w:szCs w:val="18"/>
              </w:rPr>
              <w:t xml:space="preserve"> minimum of 1 unisex toilet is provided on-site for every 10 camp sites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C6607A1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613F6A80" w14:textId="77777777" w:rsidR="001C7A00" w:rsidRPr="00F10BB4" w:rsidRDefault="001C7A00" w:rsidP="001C7A00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AO8.3</w:t>
            </w:r>
          </w:p>
          <w:p w14:paraId="58E5A77C" w14:textId="77777777" w:rsidR="001C7A00" w:rsidRPr="003D6228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other forms of accommodation, 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265D0FE" w14:textId="26ED193E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0367C654" w14:textId="070F5E3E" w:rsidTr="001C7A00">
        <w:tc>
          <w:tcPr>
            <w:tcW w:w="8505" w:type="dxa"/>
            <w:gridSpan w:val="2"/>
            <w:shd w:val="clear" w:color="auto" w:fill="D9D9D9"/>
          </w:tcPr>
          <w:p w14:paraId="14184DA7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Site access and car parking</w:t>
            </w:r>
          </w:p>
        </w:tc>
        <w:tc>
          <w:tcPr>
            <w:tcW w:w="5439" w:type="dxa"/>
            <w:shd w:val="clear" w:color="auto" w:fill="D9D9D9"/>
          </w:tcPr>
          <w:p w14:paraId="739F2C50" w14:textId="77777777" w:rsidR="001C7A00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105929F8" w14:textId="3C73F751" w:rsidTr="001C7A00">
        <w:tc>
          <w:tcPr>
            <w:tcW w:w="4167" w:type="dxa"/>
            <w:shd w:val="clear" w:color="auto" w:fill="auto"/>
          </w:tcPr>
          <w:p w14:paraId="3F304302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14:paraId="398769EF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nature or rural based tourism use:-</w:t>
            </w:r>
          </w:p>
          <w:p w14:paraId="1AF7D73C" w14:textId="77777777" w:rsidR="001C7A00" w:rsidRDefault="001C7A00" w:rsidP="001C7A00">
            <w:pPr>
              <w:numPr>
                <w:ilvl w:val="0"/>
                <w:numId w:val="4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ensures that the location and design of any new site access does not interfere with the planned function, safety, capacity and operation of the transport network;</w:t>
            </w:r>
          </w:p>
          <w:p w14:paraId="3108D15E" w14:textId="77777777" w:rsidR="001C7A00" w:rsidRDefault="001C7A00" w:rsidP="001C7A00">
            <w:pPr>
              <w:numPr>
                <w:ilvl w:val="0"/>
                <w:numId w:val="4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provides sufficient on-site car parking for the demand anticipated to be generated by the use; and</w:t>
            </w:r>
          </w:p>
          <w:p w14:paraId="3A54E24F" w14:textId="77777777" w:rsidR="001C7A00" w:rsidRPr="00FB4573" w:rsidRDefault="001C7A00" w:rsidP="001C7A00">
            <w:pPr>
              <w:numPr>
                <w:ilvl w:val="0"/>
                <w:numId w:val="44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ensures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that the layout and design of vehicle access, on-site circulation systems and parking areas is safe, convenient and legible for all users.</w:t>
            </w:r>
          </w:p>
        </w:tc>
        <w:tc>
          <w:tcPr>
            <w:tcW w:w="4338" w:type="dxa"/>
            <w:shd w:val="clear" w:color="auto" w:fill="auto"/>
          </w:tcPr>
          <w:p w14:paraId="657ABE66" w14:textId="77777777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9.1</w:t>
            </w:r>
          </w:p>
          <w:p w14:paraId="30E736C2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location and design of any new site access is in accordance with the standards specified in the </w:t>
            </w:r>
            <w:r w:rsidRPr="00FB4573">
              <w:rPr>
                <w:rFonts w:cs="Arial"/>
                <w:b/>
                <w:sz w:val="18"/>
                <w:szCs w:val="18"/>
              </w:rPr>
              <w:t>Planning scheme policy for development works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12C72F0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11423F73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AO9.2</w:t>
            </w:r>
          </w:p>
          <w:p w14:paraId="3588E596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nature or rural based tourism use provides on-site car parking at a rate of 1 space per cabin, camp site or guest suite.</w:t>
            </w:r>
          </w:p>
          <w:p w14:paraId="5FDC77EB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27F156B4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AO9.3</w:t>
            </w:r>
          </w:p>
          <w:p w14:paraId="7097F32E" w14:textId="77777777" w:rsidR="001C7A00" w:rsidRPr="00FD1AF3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Access driveways, internal circulation and manoeuvring areas, and on-site car parking areas are designed and constructed in accordance with </w:t>
            </w:r>
            <w:r w:rsidRPr="00FB4573">
              <w:rPr>
                <w:rFonts w:cs="Arial"/>
                <w:i/>
                <w:sz w:val="18"/>
                <w:szCs w:val="18"/>
              </w:rPr>
              <w:t>AS2890 Parking facilities – Off-street car parking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439" w:type="dxa"/>
          </w:tcPr>
          <w:p w14:paraId="47E3BAD0" w14:textId="70EE31CB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C7A00" w:rsidRPr="00FD1AF3" w14:paraId="23B5E851" w14:textId="068295FB" w:rsidTr="001C7A00">
        <w:tc>
          <w:tcPr>
            <w:tcW w:w="8505" w:type="dxa"/>
            <w:gridSpan w:val="2"/>
            <w:shd w:val="clear" w:color="auto" w:fill="D9D9D9"/>
          </w:tcPr>
          <w:p w14:paraId="47ABC51E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Services and </w:t>
            </w:r>
            <w:r>
              <w:rPr>
                <w:b/>
                <w:i/>
                <w:sz w:val="18"/>
                <w:szCs w:val="18"/>
              </w:rPr>
              <w:t>u</w:t>
            </w:r>
            <w:r w:rsidRPr="00FD1AF3">
              <w:rPr>
                <w:b/>
                <w:i/>
                <w:sz w:val="18"/>
                <w:szCs w:val="18"/>
              </w:rPr>
              <w:t>tilities</w:t>
            </w:r>
          </w:p>
        </w:tc>
        <w:tc>
          <w:tcPr>
            <w:tcW w:w="5439" w:type="dxa"/>
            <w:shd w:val="clear" w:color="auto" w:fill="D9D9D9"/>
          </w:tcPr>
          <w:p w14:paraId="5AC07E8C" w14:textId="77777777" w:rsidR="001C7A00" w:rsidRPr="00FD1AF3" w:rsidRDefault="001C7A00" w:rsidP="001C7A00">
            <w:pPr>
              <w:rPr>
                <w:b/>
                <w:i/>
                <w:sz w:val="18"/>
                <w:szCs w:val="18"/>
              </w:rPr>
            </w:pPr>
          </w:p>
        </w:tc>
      </w:tr>
      <w:tr w:rsidR="001C7A00" w:rsidRPr="00FD1AF3" w14:paraId="6350A57B" w14:textId="25C39BD3" w:rsidTr="001C7A00">
        <w:tc>
          <w:tcPr>
            <w:tcW w:w="4167" w:type="dxa"/>
            <w:shd w:val="clear" w:color="auto" w:fill="auto"/>
          </w:tcPr>
          <w:p w14:paraId="149E2BCB" w14:textId="77777777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PO1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</w:p>
          <w:p w14:paraId="1302BF59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nature or rural based tourism use is provided </w:t>
            </w:r>
            <w:r w:rsidRPr="00FD1AF3">
              <w:rPr>
                <w:rFonts w:cs="Arial"/>
                <w:sz w:val="18"/>
                <w:szCs w:val="18"/>
              </w:rPr>
              <w:t>with a level of i</w:t>
            </w:r>
            <w:r>
              <w:rPr>
                <w:rFonts w:cs="Arial"/>
                <w:sz w:val="18"/>
                <w:szCs w:val="18"/>
              </w:rPr>
              <w:t>nfrastructure and services that:</w:t>
            </w:r>
          </w:p>
          <w:p w14:paraId="6B738070" w14:textId="77777777" w:rsidR="001C7A00" w:rsidRDefault="001C7A00" w:rsidP="001C7A00">
            <w:pPr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is appropriate to its </w:t>
            </w:r>
            <w:r>
              <w:rPr>
                <w:rFonts w:cs="Arial"/>
                <w:sz w:val="18"/>
                <w:szCs w:val="18"/>
              </w:rPr>
              <w:t xml:space="preserve">location and </w:t>
            </w:r>
            <w:r w:rsidRPr="00FD1AF3">
              <w:rPr>
                <w:rFonts w:cs="Arial"/>
                <w:sz w:val="18"/>
                <w:szCs w:val="18"/>
              </w:rPr>
              <w:t>setting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491330FD" w14:textId="77777777" w:rsidR="001C7A00" w:rsidRDefault="001C7A00" w:rsidP="001C7A00">
            <w:pPr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maintains environmental and public health;</w:t>
            </w:r>
            <w:r w:rsidRPr="00FD1AF3">
              <w:rPr>
                <w:rFonts w:cs="Arial"/>
                <w:sz w:val="18"/>
                <w:szCs w:val="18"/>
              </w:rPr>
              <w:t xml:space="preserve"> and</w:t>
            </w:r>
          </w:p>
          <w:p w14:paraId="004B2DC2" w14:textId="77777777" w:rsidR="001C7A00" w:rsidRPr="00FD1AF3" w:rsidRDefault="001C7A00" w:rsidP="001C7A00">
            <w:pPr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commensurate with the needs of users.</w:t>
            </w:r>
          </w:p>
        </w:tc>
        <w:tc>
          <w:tcPr>
            <w:tcW w:w="4338" w:type="dxa"/>
            <w:shd w:val="clear" w:color="auto" w:fill="auto"/>
          </w:tcPr>
          <w:p w14:paraId="5F2728C4" w14:textId="77777777" w:rsidR="001C7A00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D1AF3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10.1</w:t>
            </w:r>
          </w:p>
          <w:p w14:paraId="7C53D75E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nature or rural based tourism use is:-</w:t>
            </w:r>
          </w:p>
          <w:p w14:paraId="377A3C84" w14:textId="77777777" w:rsidR="001C7A00" w:rsidRDefault="001C7A00" w:rsidP="001C7A00">
            <w:pPr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connected to the reticulated sewer infrastructure network; or</w:t>
            </w:r>
          </w:p>
          <w:p w14:paraId="67706818" w14:textId="77777777" w:rsidR="001C7A00" w:rsidRDefault="001C7A00" w:rsidP="001C7A00">
            <w:pPr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where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not located in a </w:t>
            </w:r>
            <w:proofErr w:type="spellStart"/>
            <w:r>
              <w:rPr>
                <w:rFonts w:cs="Arial"/>
                <w:sz w:val="18"/>
                <w:szCs w:val="18"/>
              </w:rPr>
              <w:t>sewered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area, an on-site effluent treatment and disposal system is provided in accordance with the </w:t>
            </w:r>
            <w:r w:rsidRPr="004D4D27">
              <w:rPr>
                <w:rFonts w:cs="Arial"/>
                <w:i/>
                <w:sz w:val="18"/>
                <w:szCs w:val="18"/>
              </w:rPr>
              <w:t xml:space="preserve">Plumbing and Drainage Act </w:t>
            </w:r>
            <w:r>
              <w:rPr>
                <w:rFonts w:cs="Arial"/>
                <w:i/>
                <w:sz w:val="18"/>
                <w:szCs w:val="18"/>
              </w:rPr>
              <w:t>2018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E56603F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</w:p>
          <w:p w14:paraId="32B73092" w14:textId="77777777" w:rsidR="001C7A00" w:rsidRPr="00F10BB4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 w:rsidRPr="00F10BB4">
              <w:rPr>
                <w:rFonts w:cs="Arial"/>
                <w:b/>
                <w:sz w:val="18"/>
                <w:szCs w:val="18"/>
              </w:rPr>
              <w:t>AO10.2</w:t>
            </w:r>
          </w:p>
          <w:p w14:paraId="38CF2928" w14:textId="77777777" w:rsidR="001C7A00" w:rsidRDefault="001C7A00" w:rsidP="001C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nature or rural based tourism use is:-</w:t>
            </w:r>
          </w:p>
          <w:p w14:paraId="7E6AAE62" w14:textId="77777777" w:rsidR="001C7A00" w:rsidRDefault="001C7A00" w:rsidP="001C7A00">
            <w:pPr>
              <w:numPr>
                <w:ilvl w:val="0"/>
                <w:numId w:val="4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connected to the reticulated water supply infrastructure network; or</w:t>
            </w:r>
          </w:p>
          <w:p w14:paraId="5DB0D10C" w14:textId="77777777" w:rsidR="001C7A00" w:rsidRPr="00F8579E" w:rsidRDefault="001C7A00" w:rsidP="001C7A00">
            <w:pPr>
              <w:numPr>
                <w:ilvl w:val="0"/>
                <w:numId w:val="47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where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reticulated water supply is not available, provided with an alternate potable water supply source (e.g. rainwater, bore water) that complies with the </w:t>
            </w:r>
            <w:r w:rsidRPr="00087D0E">
              <w:rPr>
                <w:i/>
                <w:sz w:val="18"/>
                <w:szCs w:val="18"/>
              </w:rPr>
              <w:t>Australian Drinking Water Guidelines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NHMRC</w:t>
            </w:r>
            <w:proofErr w:type="spellEnd"/>
            <w:r>
              <w:rPr>
                <w:sz w:val="18"/>
                <w:szCs w:val="18"/>
              </w:rPr>
              <w:t>, 2011)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439" w:type="dxa"/>
          </w:tcPr>
          <w:p w14:paraId="5C3DB4C2" w14:textId="7CF92384" w:rsidR="001C7A00" w:rsidRPr="00FD1AF3" w:rsidRDefault="001C7A00" w:rsidP="001C7A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6121EFBA" w14:textId="77777777" w:rsidR="00B47004" w:rsidRDefault="00B47004" w:rsidP="00AD79FE"/>
    <w:p w14:paraId="6DF6AF53" w14:textId="77777777" w:rsidR="00B47004" w:rsidRPr="00AD79FE" w:rsidRDefault="00B47004" w:rsidP="00AD79FE"/>
    <w:sectPr w:rsidR="00B47004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4678B394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9.2.12</w:t>
    </w:r>
    <w:r w:rsidR="005B563F" w:rsidRPr="005B563F">
      <w:rPr>
        <w:b/>
        <w:noProof/>
        <w:sz w:val="14"/>
        <w:szCs w:val="14"/>
      </w:rPr>
      <w:t xml:space="preserve"> </w:t>
    </w:r>
    <w:r w:rsidR="005B563F">
      <w:rPr>
        <w:b/>
        <w:noProof/>
        <w:sz w:val="14"/>
        <w:szCs w:val="14"/>
      </w:rPr>
      <w:t xml:space="preserve"> </w:t>
    </w:r>
    <w:r>
      <w:rPr>
        <w:b/>
        <w:noProof/>
        <w:sz w:val="14"/>
        <w:szCs w:val="14"/>
      </w:rPr>
      <w:t>Nature and rural based tourism</w:t>
    </w:r>
    <w:r w:rsidR="0002282B" w:rsidRP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proofErr w:type="gramStart"/>
    <w:r w:rsidR="00F17CEA">
      <w:rPr>
        <w:sz w:val="14"/>
        <w:szCs w:val="14"/>
      </w:rPr>
      <w:t>9.2  Use</w:t>
    </w:r>
    <w:proofErr w:type="gramEnd"/>
    <w:r w:rsidR="00F17CEA">
      <w:rPr>
        <w:sz w:val="14"/>
        <w:szCs w:val="14"/>
      </w:rPr>
      <w:t xml:space="preserve"> codes</w:t>
    </w:r>
  </w:p>
  <w:p w14:paraId="317B0F38" w14:textId="3F039702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9E26F6">
      <w:rPr>
        <w:b/>
        <w:noProof/>
        <w:sz w:val="14"/>
        <w:szCs w:val="14"/>
      </w:rPr>
      <w:t>1</w:t>
    </w:r>
    <w:r w:rsidR="001C7A00">
      <w:rPr>
        <w:b/>
        <w:noProof/>
        <w:sz w:val="14"/>
        <w:szCs w:val="14"/>
      </w:rPr>
      <w:t>2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1C7A00">
      <w:rPr>
        <w:b/>
        <w:noProof/>
        <w:sz w:val="14"/>
        <w:szCs w:val="14"/>
      </w:rPr>
      <w:t>Nature and rural based tourism</w:t>
    </w:r>
    <w:r w:rsidR="0002282B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D36F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5205AD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ED52E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7AA36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8723AE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9B1716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0F2D71B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1A9D29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D8B19F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B274B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E03010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270E4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4B26D1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50977E0"/>
    <w:multiLevelType w:val="hybridMultilevel"/>
    <w:tmpl w:val="417ECC5C"/>
    <w:lvl w:ilvl="0" w:tplc="E63AE5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4F5F9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21E75D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2403C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426666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515123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78B7E2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3E283F4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65A1E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840132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A7090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3FD53FE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A140B2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A7E4A3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C7B20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D7F2D8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B2E08A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B3A707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6D897D5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2667A8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>
    <w:nsid w:val="78B51D04"/>
    <w:multiLevelType w:val="hybridMultilevel"/>
    <w:tmpl w:val="417ECC5C"/>
    <w:lvl w:ilvl="0" w:tplc="E63AE5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num w:numId="1">
    <w:abstractNumId w:val="12"/>
  </w:num>
  <w:num w:numId="2">
    <w:abstractNumId w:val="33"/>
  </w:num>
  <w:num w:numId="3">
    <w:abstractNumId w:val="17"/>
  </w:num>
  <w:num w:numId="4">
    <w:abstractNumId w:val="23"/>
  </w:num>
  <w:num w:numId="5">
    <w:abstractNumId w:val="22"/>
  </w:num>
  <w:num w:numId="6">
    <w:abstractNumId w:val="9"/>
  </w:num>
  <w:num w:numId="7">
    <w:abstractNumId w:val="45"/>
  </w:num>
  <w:num w:numId="8">
    <w:abstractNumId w:val="1"/>
  </w:num>
  <w:num w:numId="9">
    <w:abstractNumId w:val="11"/>
  </w:num>
  <w:num w:numId="10">
    <w:abstractNumId w:val="25"/>
  </w:num>
  <w:num w:numId="11">
    <w:abstractNumId w:val="40"/>
  </w:num>
  <w:num w:numId="12">
    <w:abstractNumId w:val="0"/>
  </w:num>
  <w:num w:numId="13">
    <w:abstractNumId w:val="47"/>
  </w:num>
  <w:num w:numId="14">
    <w:abstractNumId w:val="35"/>
  </w:num>
  <w:num w:numId="15">
    <w:abstractNumId w:val="13"/>
  </w:num>
  <w:num w:numId="16">
    <w:abstractNumId w:val="31"/>
  </w:num>
  <w:num w:numId="17">
    <w:abstractNumId w:val="4"/>
  </w:num>
  <w:num w:numId="18">
    <w:abstractNumId w:val="30"/>
  </w:num>
  <w:num w:numId="19">
    <w:abstractNumId w:val="15"/>
  </w:num>
  <w:num w:numId="20">
    <w:abstractNumId w:val="36"/>
  </w:num>
  <w:num w:numId="21">
    <w:abstractNumId w:val="42"/>
  </w:num>
  <w:num w:numId="22">
    <w:abstractNumId w:val="34"/>
  </w:num>
  <w:num w:numId="23">
    <w:abstractNumId w:val="14"/>
  </w:num>
  <w:num w:numId="24">
    <w:abstractNumId w:val="28"/>
  </w:num>
  <w:num w:numId="25">
    <w:abstractNumId w:val="27"/>
  </w:num>
  <w:num w:numId="26">
    <w:abstractNumId w:val="20"/>
  </w:num>
  <w:num w:numId="27">
    <w:abstractNumId w:val="32"/>
  </w:num>
  <w:num w:numId="28">
    <w:abstractNumId w:val="2"/>
  </w:num>
  <w:num w:numId="29">
    <w:abstractNumId w:val="37"/>
  </w:num>
  <w:num w:numId="30">
    <w:abstractNumId w:val="43"/>
  </w:num>
  <w:num w:numId="31">
    <w:abstractNumId w:val="7"/>
  </w:num>
  <w:num w:numId="32">
    <w:abstractNumId w:val="46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4"/>
  </w:num>
  <w:num w:numId="37">
    <w:abstractNumId w:val="29"/>
  </w:num>
  <w:num w:numId="38">
    <w:abstractNumId w:val="26"/>
  </w:num>
  <w:num w:numId="39">
    <w:abstractNumId w:val="5"/>
  </w:num>
  <w:num w:numId="40">
    <w:abstractNumId w:val="21"/>
  </w:num>
  <w:num w:numId="41">
    <w:abstractNumId w:val="38"/>
  </w:num>
  <w:num w:numId="42">
    <w:abstractNumId w:val="19"/>
  </w:num>
  <w:num w:numId="43">
    <w:abstractNumId w:val="6"/>
  </w:num>
  <w:num w:numId="44">
    <w:abstractNumId w:val="3"/>
  </w:num>
  <w:num w:numId="45">
    <w:abstractNumId w:val="41"/>
  </w:num>
  <w:num w:numId="46">
    <w:abstractNumId w:val="44"/>
  </w:num>
  <w:num w:numId="47">
    <w:abstractNumId w:val="16"/>
  </w:num>
  <w:num w:numId="48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04818792-5F29-4F91-99CE-4032D71C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8096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2020-02-07T01:50:00Z</dcterms:created>
  <dcterms:modified xsi:type="dcterms:W3CDTF">2020-02-07T01:50:00Z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