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1F5D2" w14:textId="77777777" w:rsidR="00524A2A" w:rsidRPr="00524A2A" w:rsidRDefault="00524A2A" w:rsidP="00524A2A">
      <w:pPr>
        <w:pStyle w:val="ListParagraph"/>
        <w:keepNext/>
        <w:numPr>
          <w:ilvl w:val="0"/>
          <w:numId w:val="13"/>
        </w:numPr>
        <w:spacing w:before="100" w:after="200"/>
        <w:contextualSpacing w:val="0"/>
        <w:outlineLvl w:val="0"/>
        <w:rPr>
          <w:rFonts w:cs="Arial"/>
          <w:b/>
          <w:bCs/>
          <w:vanish/>
          <w:kern w:val="32"/>
          <w:sz w:val="32"/>
          <w:szCs w:val="32"/>
        </w:rPr>
      </w:pPr>
      <w:bookmarkStart w:id="0" w:name="_Toc30080849"/>
    </w:p>
    <w:p w14:paraId="07206264" w14:textId="77777777" w:rsidR="00524A2A" w:rsidRPr="00524A2A" w:rsidRDefault="00524A2A" w:rsidP="00524A2A">
      <w:pPr>
        <w:pStyle w:val="ListParagraph"/>
        <w:keepNext/>
        <w:numPr>
          <w:ilvl w:val="1"/>
          <w:numId w:val="13"/>
        </w:numPr>
        <w:spacing w:before="100" w:after="200"/>
        <w:contextualSpacing w:val="0"/>
        <w:outlineLvl w:val="1"/>
        <w:rPr>
          <w:rFonts w:cs="Arial"/>
          <w:b/>
          <w:bCs/>
          <w:iCs/>
          <w:vanish/>
          <w:sz w:val="28"/>
          <w:szCs w:val="28"/>
        </w:rPr>
      </w:pPr>
    </w:p>
    <w:p w14:paraId="2EB6389D" w14:textId="77777777" w:rsidR="00524A2A" w:rsidRPr="00524A2A" w:rsidRDefault="00524A2A" w:rsidP="00524A2A">
      <w:pPr>
        <w:pStyle w:val="ListParagraph"/>
        <w:keepNext/>
        <w:numPr>
          <w:ilvl w:val="1"/>
          <w:numId w:val="13"/>
        </w:numPr>
        <w:spacing w:before="100" w:after="200"/>
        <w:contextualSpacing w:val="0"/>
        <w:outlineLvl w:val="1"/>
        <w:rPr>
          <w:rFonts w:cs="Arial"/>
          <w:b/>
          <w:bCs/>
          <w:iCs/>
          <w:vanish/>
          <w:sz w:val="28"/>
          <w:szCs w:val="28"/>
        </w:rPr>
      </w:pPr>
    </w:p>
    <w:p w14:paraId="34A9BA12" w14:textId="77777777" w:rsidR="00524A2A" w:rsidRPr="00524A2A" w:rsidRDefault="00524A2A" w:rsidP="00524A2A">
      <w:pPr>
        <w:pStyle w:val="ListParagraph"/>
        <w:keepNext/>
        <w:numPr>
          <w:ilvl w:val="2"/>
          <w:numId w:val="13"/>
        </w:numPr>
        <w:spacing w:before="100" w:after="200"/>
        <w:contextualSpacing w:val="0"/>
        <w:outlineLvl w:val="2"/>
        <w:rPr>
          <w:b/>
          <w:bCs/>
          <w:vanish/>
          <w:sz w:val="24"/>
          <w:szCs w:val="26"/>
        </w:rPr>
      </w:pPr>
    </w:p>
    <w:p w14:paraId="2D4C1355" w14:textId="77777777" w:rsidR="00524A2A" w:rsidRPr="00524A2A" w:rsidRDefault="00524A2A" w:rsidP="00524A2A">
      <w:pPr>
        <w:pStyle w:val="ListParagraph"/>
        <w:keepNext/>
        <w:numPr>
          <w:ilvl w:val="2"/>
          <w:numId w:val="13"/>
        </w:numPr>
        <w:spacing w:before="100" w:after="200"/>
        <w:contextualSpacing w:val="0"/>
        <w:outlineLvl w:val="2"/>
        <w:rPr>
          <w:b/>
          <w:bCs/>
          <w:vanish/>
          <w:sz w:val="24"/>
          <w:szCs w:val="26"/>
        </w:rPr>
      </w:pPr>
    </w:p>
    <w:p w14:paraId="08FC73C2" w14:textId="6E54263E" w:rsidR="00524A2A" w:rsidRDefault="00524A2A" w:rsidP="00524A2A">
      <w:pPr>
        <w:pStyle w:val="Heading3"/>
        <w:ind w:right="5951"/>
      </w:pPr>
      <w:r>
        <w:t>Community activities code</w:t>
      </w:r>
      <w:bookmarkEnd w:id="0"/>
    </w:p>
    <w:p w14:paraId="57F18442" w14:textId="77777777" w:rsidR="00524A2A" w:rsidRDefault="00524A2A" w:rsidP="00524A2A">
      <w:pPr>
        <w:pStyle w:val="Heading4"/>
        <w:ind w:right="5951"/>
      </w:pPr>
      <w:r>
        <w:t>Application</w:t>
      </w:r>
    </w:p>
    <w:p w14:paraId="676BCD50" w14:textId="77777777" w:rsidR="00524A2A" w:rsidRPr="00D74980" w:rsidRDefault="00524A2A" w:rsidP="00524A2A">
      <w:pPr>
        <w:ind w:right="5951"/>
        <w:rPr>
          <w:sz w:val="18"/>
          <w:szCs w:val="18"/>
        </w:rPr>
      </w:pPr>
      <w:r w:rsidRPr="00D74980">
        <w:rPr>
          <w:sz w:val="18"/>
          <w:szCs w:val="18"/>
        </w:rPr>
        <w:t xml:space="preserve">This code applies to development identified as requiring assessment against the Community activities code by the tables of assessment in </w:t>
      </w:r>
      <w:r w:rsidRPr="00D74980">
        <w:rPr>
          <w:b/>
          <w:sz w:val="18"/>
          <w:szCs w:val="18"/>
        </w:rPr>
        <w:t>Part 5 (Tables of assessment)</w:t>
      </w:r>
      <w:r w:rsidRPr="00D74980">
        <w:rPr>
          <w:sz w:val="18"/>
          <w:szCs w:val="18"/>
        </w:rPr>
        <w:t>.</w:t>
      </w:r>
    </w:p>
    <w:p w14:paraId="2DB06123" w14:textId="77777777" w:rsidR="00524A2A" w:rsidRPr="00D74980" w:rsidRDefault="00524A2A" w:rsidP="00524A2A">
      <w:pPr>
        <w:ind w:right="5951"/>
        <w:rPr>
          <w:sz w:val="18"/>
          <w:szCs w:val="18"/>
        </w:rPr>
      </w:pPr>
    </w:p>
    <w:p w14:paraId="628B44D8" w14:textId="77777777" w:rsidR="00524A2A" w:rsidRDefault="00524A2A" w:rsidP="00524A2A">
      <w:pPr>
        <w:pStyle w:val="Heading4"/>
        <w:ind w:right="5951"/>
      </w:pPr>
      <w:r>
        <w:t>Purpose and overall outcomes</w:t>
      </w:r>
    </w:p>
    <w:p w14:paraId="13DCF71A" w14:textId="77777777" w:rsidR="00524A2A" w:rsidRPr="00D74980" w:rsidRDefault="00524A2A" w:rsidP="00524A2A">
      <w:pPr>
        <w:numPr>
          <w:ilvl w:val="0"/>
          <w:numId w:val="20"/>
        </w:numPr>
        <w:ind w:right="5951"/>
        <w:rPr>
          <w:sz w:val="18"/>
          <w:szCs w:val="18"/>
        </w:rPr>
      </w:pPr>
      <w:r w:rsidRPr="00D74980">
        <w:rPr>
          <w:sz w:val="18"/>
          <w:szCs w:val="18"/>
        </w:rPr>
        <w:t>The purpose of the Community activities code is to ensure community activities are appropriately located to maximise community benefit and are designed in a manner which meets the needs of users and protects the amenity of surrounding premises.</w:t>
      </w:r>
    </w:p>
    <w:p w14:paraId="1F0051C0" w14:textId="77777777" w:rsidR="00524A2A" w:rsidRPr="00D74980" w:rsidRDefault="00524A2A" w:rsidP="00524A2A">
      <w:pPr>
        <w:ind w:right="5951"/>
        <w:rPr>
          <w:sz w:val="18"/>
          <w:szCs w:val="18"/>
        </w:rPr>
      </w:pPr>
    </w:p>
    <w:p w14:paraId="6A4CFA28" w14:textId="77777777" w:rsidR="00524A2A" w:rsidRPr="00D74980" w:rsidRDefault="00524A2A" w:rsidP="00524A2A">
      <w:pPr>
        <w:numPr>
          <w:ilvl w:val="0"/>
          <w:numId w:val="20"/>
        </w:numPr>
        <w:ind w:right="5951"/>
        <w:rPr>
          <w:sz w:val="18"/>
          <w:szCs w:val="18"/>
        </w:rPr>
      </w:pPr>
      <w:r w:rsidRPr="00D74980">
        <w:rPr>
          <w:sz w:val="18"/>
          <w:szCs w:val="18"/>
        </w:rPr>
        <w:t>The purpose of the Community activities code will be achieved through the following overall outcomes:-</w:t>
      </w:r>
    </w:p>
    <w:p w14:paraId="2625AE58" w14:textId="77777777" w:rsidR="00524A2A" w:rsidRPr="00D74980" w:rsidRDefault="00524A2A" w:rsidP="00524A2A">
      <w:pPr>
        <w:ind w:right="5951"/>
        <w:rPr>
          <w:sz w:val="18"/>
          <w:szCs w:val="18"/>
        </w:rPr>
      </w:pPr>
    </w:p>
    <w:p w14:paraId="0E9E2955" w14:textId="77777777" w:rsidR="00524A2A" w:rsidRPr="00D74980" w:rsidRDefault="00524A2A" w:rsidP="00524A2A">
      <w:pPr>
        <w:numPr>
          <w:ilvl w:val="1"/>
          <w:numId w:val="20"/>
        </w:numPr>
        <w:ind w:right="5951"/>
        <w:rPr>
          <w:sz w:val="18"/>
          <w:szCs w:val="18"/>
        </w:rPr>
      </w:pPr>
      <w:r w:rsidRPr="00D74980">
        <w:rPr>
          <w:sz w:val="18"/>
          <w:szCs w:val="18"/>
        </w:rPr>
        <w:t>a community activity is established in a manner that maximises community benefit;</w:t>
      </w:r>
    </w:p>
    <w:p w14:paraId="64A460AB" w14:textId="77777777" w:rsidR="00524A2A" w:rsidRPr="00D74980" w:rsidRDefault="00524A2A" w:rsidP="00524A2A">
      <w:pPr>
        <w:ind w:right="5951"/>
        <w:rPr>
          <w:sz w:val="18"/>
          <w:szCs w:val="18"/>
        </w:rPr>
      </w:pPr>
    </w:p>
    <w:p w14:paraId="111D6235" w14:textId="77777777" w:rsidR="00524A2A" w:rsidRPr="00D74980" w:rsidRDefault="00524A2A" w:rsidP="00524A2A">
      <w:pPr>
        <w:numPr>
          <w:ilvl w:val="1"/>
          <w:numId w:val="20"/>
        </w:numPr>
        <w:ind w:right="5951"/>
        <w:rPr>
          <w:sz w:val="18"/>
          <w:szCs w:val="18"/>
        </w:rPr>
      </w:pPr>
      <w:r w:rsidRPr="00D74980">
        <w:rPr>
          <w:sz w:val="18"/>
          <w:szCs w:val="18"/>
        </w:rPr>
        <w:t xml:space="preserve">where practicable, a community activity is integrated and co-located with other community </w:t>
      </w:r>
      <w:r>
        <w:rPr>
          <w:sz w:val="18"/>
          <w:szCs w:val="18"/>
        </w:rPr>
        <w:t>or business activities</w:t>
      </w:r>
      <w:r w:rsidRPr="00D74980">
        <w:rPr>
          <w:sz w:val="18"/>
          <w:szCs w:val="18"/>
        </w:rPr>
        <w:t xml:space="preserve">; </w:t>
      </w:r>
      <w:r>
        <w:rPr>
          <w:sz w:val="18"/>
          <w:szCs w:val="18"/>
        </w:rPr>
        <w:t xml:space="preserve"> and</w:t>
      </w:r>
    </w:p>
    <w:p w14:paraId="2F4D35D1" w14:textId="77777777" w:rsidR="00524A2A" w:rsidRPr="00D74980" w:rsidRDefault="00524A2A" w:rsidP="00524A2A">
      <w:pPr>
        <w:ind w:right="5951"/>
        <w:rPr>
          <w:sz w:val="18"/>
          <w:szCs w:val="18"/>
        </w:rPr>
      </w:pPr>
    </w:p>
    <w:p w14:paraId="40164CFF" w14:textId="77777777" w:rsidR="00524A2A" w:rsidRPr="00D74980" w:rsidRDefault="00524A2A" w:rsidP="00524A2A">
      <w:pPr>
        <w:numPr>
          <w:ilvl w:val="1"/>
          <w:numId w:val="20"/>
        </w:numPr>
        <w:ind w:right="5951"/>
        <w:rPr>
          <w:sz w:val="18"/>
          <w:szCs w:val="18"/>
        </w:rPr>
      </w:pPr>
      <w:r w:rsidRPr="00D74980">
        <w:rPr>
          <w:sz w:val="18"/>
          <w:szCs w:val="18"/>
        </w:rPr>
        <w:t>the operation of a community activity does not have a detrimental impact on the amenity of adjoining residential premises.</w:t>
      </w:r>
    </w:p>
    <w:p w14:paraId="3294A3B6" w14:textId="77777777" w:rsidR="00524A2A" w:rsidRPr="00D74980" w:rsidRDefault="00524A2A" w:rsidP="00524A2A">
      <w:pPr>
        <w:ind w:right="5951"/>
        <w:rPr>
          <w:sz w:val="18"/>
          <w:szCs w:val="18"/>
        </w:rPr>
      </w:pPr>
    </w:p>
    <w:p w14:paraId="0B594520" w14:textId="77777777" w:rsidR="00524A2A" w:rsidRPr="008E04FE" w:rsidRDefault="00524A2A" w:rsidP="00524A2A">
      <w:pPr>
        <w:pStyle w:val="Heading4"/>
        <w:ind w:right="5951"/>
      </w:pPr>
      <w:r>
        <w:t>Specific benchmarks for assessment</w:t>
      </w:r>
    </w:p>
    <w:p w14:paraId="7ABDA574" w14:textId="77777777" w:rsidR="00524A2A" w:rsidRDefault="00524A2A" w:rsidP="00524A2A">
      <w:pPr>
        <w:pStyle w:val="Heading7"/>
        <w:ind w:right="5951"/>
      </w:pPr>
      <w:bookmarkStart w:id="1" w:name="_Toc30080876"/>
      <w:r>
        <w:t>Benchmarks</w:t>
      </w:r>
      <w:r w:rsidRPr="008E04FE">
        <w:t xml:space="preserve"> for assessable development</w:t>
      </w:r>
      <w:bookmarkEnd w:id="1"/>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167"/>
        <w:gridCol w:w="4338"/>
        <w:gridCol w:w="5439"/>
      </w:tblGrid>
      <w:tr w:rsidR="00524A2A" w:rsidRPr="00FD1AF3" w14:paraId="66690201" w14:textId="01A07778" w:rsidTr="00524A2A">
        <w:trPr>
          <w:tblHeader/>
        </w:trPr>
        <w:tc>
          <w:tcPr>
            <w:tcW w:w="4167" w:type="dxa"/>
            <w:tcBorders>
              <w:bottom w:val="single" w:sz="4" w:space="0" w:color="auto"/>
            </w:tcBorders>
            <w:shd w:val="clear" w:color="auto" w:fill="000000"/>
          </w:tcPr>
          <w:p w14:paraId="30FDFE1A" w14:textId="77777777" w:rsidR="00524A2A" w:rsidRPr="00FD1AF3" w:rsidRDefault="00524A2A" w:rsidP="00EA3542">
            <w:pPr>
              <w:rPr>
                <w:b/>
                <w:sz w:val="18"/>
                <w:szCs w:val="18"/>
              </w:rPr>
            </w:pPr>
            <w:r w:rsidRPr="00FD1AF3">
              <w:rPr>
                <w:b/>
                <w:sz w:val="18"/>
                <w:szCs w:val="18"/>
              </w:rPr>
              <w:t xml:space="preserve">Performance </w:t>
            </w:r>
            <w:r>
              <w:rPr>
                <w:b/>
                <w:sz w:val="18"/>
                <w:szCs w:val="18"/>
              </w:rPr>
              <w:t>o</w:t>
            </w:r>
            <w:r w:rsidRPr="00FD1AF3">
              <w:rPr>
                <w:b/>
                <w:sz w:val="18"/>
                <w:szCs w:val="18"/>
              </w:rPr>
              <w:t>utcomes</w:t>
            </w:r>
          </w:p>
        </w:tc>
        <w:tc>
          <w:tcPr>
            <w:tcW w:w="4338" w:type="dxa"/>
            <w:tcBorders>
              <w:bottom w:val="single" w:sz="4" w:space="0" w:color="auto"/>
            </w:tcBorders>
            <w:shd w:val="clear" w:color="auto" w:fill="000000"/>
          </w:tcPr>
          <w:p w14:paraId="1B09EA2A" w14:textId="77777777" w:rsidR="00524A2A" w:rsidRPr="00FD1AF3" w:rsidRDefault="00524A2A" w:rsidP="00EA3542">
            <w:pPr>
              <w:rPr>
                <w:b/>
                <w:sz w:val="18"/>
                <w:szCs w:val="18"/>
              </w:rPr>
            </w:pPr>
            <w:r>
              <w:rPr>
                <w:b/>
                <w:sz w:val="18"/>
                <w:szCs w:val="18"/>
              </w:rPr>
              <w:t>Acceptable o</w:t>
            </w:r>
            <w:r w:rsidRPr="00FD1AF3">
              <w:rPr>
                <w:b/>
                <w:sz w:val="18"/>
                <w:szCs w:val="18"/>
              </w:rPr>
              <w:t xml:space="preserve">utcomes </w:t>
            </w:r>
          </w:p>
        </w:tc>
        <w:tc>
          <w:tcPr>
            <w:tcW w:w="5439" w:type="dxa"/>
            <w:tcBorders>
              <w:bottom w:val="single" w:sz="4" w:space="0" w:color="auto"/>
            </w:tcBorders>
            <w:shd w:val="clear" w:color="auto" w:fill="000000"/>
          </w:tcPr>
          <w:p w14:paraId="0413E32E" w14:textId="5076A2E8" w:rsidR="00524A2A" w:rsidRDefault="00524A2A" w:rsidP="00EA3542">
            <w:pPr>
              <w:rPr>
                <w:b/>
                <w:sz w:val="18"/>
                <w:szCs w:val="18"/>
              </w:rPr>
            </w:pPr>
            <w:r w:rsidRPr="00C50906">
              <w:rPr>
                <w:rFonts w:cs="Arial"/>
                <w:b/>
                <w:sz w:val="18"/>
                <w:szCs w:val="18"/>
              </w:rPr>
              <w:t>Compliance / Representations</w:t>
            </w:r>
          </w:p>
        </w:tc>
      </w:tr>
      <w:tr w:rsidR="00524A2A" w:rsidRPr="00FD1AF3" w14:paraId="4EC1F4A0" w14:textId="09FF121D" w:rsidTr="00524A2A">
        <w:tc>
          <w:tcPr>
            <w:tcW w:w="8505" w:type="dxa"/>
            <w:gridSpan w:val="2"/>
            <w:shd w:val="clear" w:color="auto" w:fill="D9D9D9"/>
          </w:tcPr>
          <w:p w14:paraId="657EDBC5" w14:textId="77777777" w:rsidR="00524A2A" w:rsidRPr="00FD1AF3" w:rsidRDefault="00524A2A" w:rsidP="00EA3542">
            <w:pPr>
              <w:rPr>
                <w:b/>
                <w:i/>
                <w:sz w:val="18"/>
                <w:szCs w:val="18"/>
              </w:rPr>
            </w:pPr>
            <w:r>
              <w:rPr>
                <w:b/>
                <w:i/>
                <w:sz w:val="18"/>
                <w:szCs w:val="18"/>
              </w:rPr>
              <w:t>Location and s</w:t>
            </w:r>
            <w:r w:rsidRPr="00FD1AF3">
              <w:rPr>
                <w:b/>
                <w:i/>
                <w:sz w:val="18"/>
                <w:szCs w:val="18"/>
              </w:rPr>
              <w:t xml:space="preserve">ite </w:t>
            </w:r>
            <w:r>
              <w:rPr>
                <w:b/>
                <w:i/>
                <w:sz w:val="18"/>
                <w:szCs w:val="18"/>
              </w:rPr>
              <w:t>s</w:t>
            </w:r>
            <w:r w:rsidRPr="00FD1AF3">
              <w:rPr>
                <w:b/>
                <w:i/>
                <w:sz w:val="18"/>
                <w:szCs w:val="18"/>
              </w:rPr>
              <w:t>uitability</w:t>
            </w:r>
          </w:p>
        </w:tc>
        <w:tc>
          <w:tcPr>
            <w:tcW w:w="5439" w:type="dxa"/>
            <w:shd w:val="clear" w:color="auto" w:fill="D9D9D9"/>
          </w:tcPr>
          <w:p w14:paraId="19669C91" w14:textId="77777777" w:rsidR="00524A2A" w:rsidRDefault="00524A2A" w:rsidP="00EA3542">
            <w:pPr>
              <w:rPr>
                <w:b/>
                <w:i/>
                <w:sz w:val="18"/>
                <w:szCs w:val="18"/>
              </w:rPr>
            </w:pPr>
          </w:p>
        </w:tc>
      </w:tr>
      <w:tr w:rsidR="00524A2A" w:rsidRPr="00FD1AF3" w14:paraId="51EE0A4B" w14:textId="10911976" w:rsidTr="00524A2A">
        <w:tc>
          <w:tcPr>
            <w:tcW w:w="4167" w:type="dxa"/>
            <w:shd w:val="clear" w:color="auto" w:fill="auto"/>
          </w:tcPr>
          <w:p w14:paraId="01D272B9" w14:textId="77777777" w:rsidR="00524A2A" w:rsidRPr="00FD1AF3" w:rsidRDefault="00524A2A" w:rsidP="00EA3542">
            <w:pPr>
              <w:rPr>
                <w:b/>
                <w:sz w:val="18"/>
                <w:szCs w:val="18"/>
              </w:rPr>
            </w:pPr>
            <w:r w:rsidRPr="00FD1AF3">
              <w:rPr>
                <w:b/>
                <w:sz w:val="18"/>
                <w:szCs w:val="18"/>
              </w:rPr>
              <w:t>PO1</w:t>
            </w:r>
          </w:p>
          <w:p w14:paraId="0187D976" w14:textId="77777777" w:rsidR="00524A2A" w:rsidRPr="00FD1AF3" w:rsidRDefault="00524A2A" w:rsidP="00EA3542">
            <w:pPr>
              <w:rPr>
                <w:sz w:val="18"/>
                <w:szCs w:val="18"/>
              </w:rPr>
            </w:pPr>
            <w:r w:rsidRPr="00FD1AF3">
              <w:rPr>
                <w:sz w:val="18"/>
                <w:szCs w:val="18"/>
              </w:rPr>
              <w:t>The community activity is located:-</w:t>
            </w:r>
          </w:p>
          <w:p w14:paraId="53AE2476" w14:textId="77777777" w:rsidR="00524A2A" w:rsidRPr="00FD1AF3" w:rsidRDefault="00524A2A" w:rsidP="00524A2A">
            <w:pPr>
              <w:numPr>
                <w:ilvl w:val="0"/>
                <w:numId w:val="21"/>
              </w:numPr>
              <w:rPr>
                <w:sz w:val="18"/>
                <w:szCs w:val="18"/>
              </w:rPr>
            </w:pPr>
            <w:r w:rsidRPr="00FD1AF3">
              <w:rPr>
                <w:sz w:val="18"/>
                <w:szCs w:val="18"/>
              </w:rPr>
              <w:t>conveniently to the population that it is intended to serve; and</w:t>
            </w:r>
          </w:p>
          <w:p w14:paraId="5AB9B43A" w14:textId="77777777" w:rsidR="00524A2A" w:rsidRPr="00FD1AF3" w:rsidRDefault="00524A2A" w:rsidP="00524A2A">
            <w:pPr>
              <w:numPr>
                <w:ilvl w:val="0"/>
                <w:numId w:val="21"/>
              </w:numPr>
              <w:rPr>
                <w:sz w:val="18"/>
                <w:szCs w:val="18"/>
              </w:rPr>
            </w:pPr>
            <w:r w:rsidRPr="00FD1AF3">
              <w:rPr>
                <w:sz w:val="18"/>
                <w:szCs w:val="18"/>
              </w:rPr>
              <w:t>in an area that is intended for a community activity use.</w:t>
            </w:r>
          </w:p>
        </w:tc>
        <w:tc>
          <w:tcPr>
            <w:tcW w:w="4338" w:type="dxa"/>
            <w:shd w:val="clear" w:color="auto" w:fill="auto"/>
          </w:tcPr>
          <w:p w14:paraId="2143FB5A" w14:textId="77777777" w:rsidR="00524A2A" w:rsidRPr="00FD1AF3" w:rsidRDefault="00524A2A" w:rsidP="00EA3542">
            <w:pPr>
              <w:rPr>
                <w:b/>
                <w:sz w:val="18"/>
                <w:szCs w:val="18"/>
              </w:rPr>
            </w:pPr>
            <w:r w:rsidRPr="00FD1AF3">
              <w:rPr>
                <w:b/>
                <w:sz w:val="18"/>
                <w:szCs w:val="18"/>
              </w:rPr>
              <w:t>AO1</w:t>
            </w:r>
          </w:p>
          <w:p w14:paraId="480E5CD9" w14:textId="77777777" w:rsidR="00524A2A" w:rsidRPr="00FD1AF3" w:rsidRDefault="00524A2A" w:rsidP="00EA3542">
            <w:pPr>
              <w:rPr>
                <w:sz w:val="18"/>
                <w:szCs w:val="18"/>
              </w:rPr>
            </w:pPr>
            <w:r w:rsidRPr="00FD1AF3">
              <w:rPr>
                <w:sz w:val="18"/>
                <w:szCs w:val="18"/>
              </w:rPr>
              <w:t>The community activity is located within the Community facilities zone.</w:t>
            </w:r>
          </w:p>
          <w:p w14:paraId="6A0CD0AA" w14:textId="77777777" w:rsidR="00524A2A" w:rsidRPr="00FD1AF3" w:rsidRDefault="00524A2A" w:rsidP="00EA3542">
            <w:pPr>
              <w:rPr>
                <w:sz w:val="18"/>
                <w:szCs w:val="18"/>
              </w:rPr>
            </w:pPr>
          </w:p>
          <w:p w14:paraId="08ADEFD0" w14:textId="77777777" w:rsidR="00524A2A" w:rsidRPr="00FD1AF3" w:rsidRDefault="00524A2A" w:rsidP="00EA3542">
            <w:pPr>
              <w:rPr>
                <w:b/>
                <w:sz w:val="18"/>
                <w:szCs w:val="18"/>
              </w:rPr>
            </w:pPr>
            <w:r w:rsidRPr="00FD1AF3">
              <w:rPr>
                <w:b/>
                <w:sz w:val="18"/>
                <w:szCs w:val="18"/>
              </w:rPr>
              <w:t>OR</w:t>
            </w:r>
          </w:p>
          <w:p w14:paraId="13D5C12D" w14:textId="77777777" w:rsidR="00524A2A" w:rsidRPr="00FD1AF3" w:rsidRDefault="00524A2A" w:rsidP="00EA3542">
            <w:pPr>
              <w:rPr>
                <w:sz w:val="18"/>
                <w:szCs w:val="18"/>
              </w:rPr>
            </w:pPr>
          </w:p>
          <w:p w14:paraId="0A60A12F" w14:textId="77777777" w:rsidR="00524A2A" w:rsidRPr="00FD1AF3" w:rsidRDefault="00524A2A" w:rsidP="00EA3542">
            <w:pPr>
              <w:rPr>
                <w:sz w:val="18"/>
                <w:szCs w:val="18"/>
              </w:rPr>
            </w:pPr>
            <w:r w:rsidRPr="00FD1AF3">
              <w:rPr>
                <w:sz w:val="18"/>
                <w:szCs w:val="18"/>
              </w:rPr>
              <w:t>The community activity is located within a centre zone.</w:t>
            </w:r>
          </w:p>
          <w:p w14:paraId="381446A4" w14:textId="77777777" w:rsidR="00524A2A" w:rsidRPr="00FD1AF3" w:rsidRDefault="00524A2A" w:rsidP="00EA3542">
            <w:pPr>
              <w:rPr>
                <w:sz w:val="18"/>
                <w:szCs w:val="18"/>
              </w:rPr>
            </w:pPr>
          </w:p>
          <w:p w14:paraId="7CE6CEC0" w14:textId="77777777" w:rsidR="00524A2A" w:rsidRPr="00FD1AF3" w:rsidRDefault="00524A2A" w:rsidP="00EA3542">
            <w:pPr>
              <w:rPr>
                <w:b/>
                <w:sz w:val="18"/>
                <w:szCs w:val="18"/>
              </w:rPr>
            </w:pPr>
            <w:r w:rsidRPr="00FD1AF3">
              <w:rPr>
                <w:b/>
                <w:sz w:val="18"/>
                <w:szCs w:val="18"/>
              </w:rPr>
              <w:t>OR</w:t>
            </w:r>
          </w:p>
          <w:p w14:paraId="3D969F66" w14:textId="77777777" w:rsidR="00524A2A" w:rsidRPr="00FD1AF3" w:rsidRDefault="00524A2A" w:rsidP="00EA3542">
            <w:pPr>
              <w:rPr>
                <w:sz w:val="18"/>
                <w:szCs w:val="18"/>
              </w:rPr>
            </w:pPr>
          </w:p>
          <w:p w14:paraId="566DEB70" w14:textId="77777777" w:rsidR="00524A2A" w:rsidRPr="00FD1AF3" w:rsidRDefault="00524A2A" w:rsidP="00EA3542">
            <w:pPr>
              <w:rPr>
                <w:sz w:val="18"/>
                <w:szCs w:val="18"/>
              </w:rPr>
            </w:pPr>
            <w:r w:rsidRPr="00FD1AF3">
              <w:rPr>
                <w:sz w:val="18"/>
                <w:szCs w:val="18"/>
              </w:rPr>
              <w:lastRenderedPageBreak/>
              <w:t>The community activity is located in another zone</w:t>
            </w:r>
            <w:r>
              <w:rPr>
                <w:sz w:val="18"/>
                <w:szCs w:val="18"/>
              </w:rPr>
              <w:t xml:space="preserve">, other than an industry zone, </w:t>
            </w:r>
            <w:r w:rsidRPr="00FD1AF3">
              <w:rPr>
                <w:sz w:val="18"/>
                <w:szCs w:val="18"/>
              </w:rPr>
              <w:t xml:space="preserve">adjacent to </w:t>
            </w:r>
            <w:r>
              <w:rPr>
                <w:sz w:val="18"/>
                <w:szCs w:val="18"/>
              </w:rPr>
              <w:t xml:space="preserve">an existing </w:t>
            </w:r>
            <w:r w:rsidRPr="00FD1AF3">
              <w:rPr>
                <w:sz w:val="18"/>
                <w:szCs w:val="18"/>
              </w:rPr>
              <w:t>compatible community activity.</w:t>
            </w:r>
          </w:p>
        </w:tc>
        <w:tc>
          <w:tcPr>
            <w:tcW w:w="5439" w:type="dxa"/>
          </w:tcPr>
          <w:p w14:paraId="298A850A" w14:textId="2D28F83D" w:rsidR="00524A2A" w:rsidRPr="00FD1AF3" w:rsidRDefault="00524A2A" w:rsidP="00EA3542">
            <w:pPr>
              <w:rPr>
                <w:b/>
                <w:sz w:val="18"/>
                <w:szCs w:val="18"/>
              </w:rPr>
            </w:pPr>
            <w:r>
              <w:rPr>
                <w:szCs w:val="18"/>
              </w:rPr>
              <w:lastRenderedPageBreak/>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524A2A" w:rsidRPr="00FD1AF3" w14:paraId="67511709" w14:textId="421E8D02" w:rsidTr="00524A2A">
        <w:tc>
          <w:tcPr>
            <w:tcW w:w="4167" w:type="dxa"/>
            <w:shd w:val="clear" w:color="auto" w:fill="auto"/>
          </w:tcPr>
          <w:p w14:paraId="340DBA96" w14:textId="77777777" w:rsidR="00524A2A" w:rsidRPr="00FD1AF3" w:rsidRDefault="00524A2A" w:rsidP="00EA3542">
            <w:pPr>
              <w:rPr>
                <w:b/>
                <w:sz w:val="18"/>
                <w:szCs w:val="18"/>
              </w:rPr>
            </w:pPr>
            <w:r w:rsidRPr="00FD1AF3">
              <w:rPr>
                <w:b/>
                <w:sz w:val="18"/>
                <w:szCs w:val="18"/>
              </w:rPr>
              <w:lastRenderedPageBreak/>
              <w:t>PO2</w:t>
            </w:r>
          </w:p>
          <w:p w14:paraId="0DBBD015" w14:textId="77777777" w:rsidR="00524A2A" w:rsidRPr="00FD1AF3" w:rsidRDefault="00524A2A" w:rsidP="00EA3542">
            <w:pPr>
              <w:rPr>
                <w:sz w:val="18"/>
                <w:szCs w:val="18"/>
              </w:rPr>
            </w:pPr>
            <w:r w:rsidRPr="00FD1AF3">
              <w:rPr>
                <w:sz w:val="18"/>
                <w:szCs w:val="18"/>
              </w:rPr>
              <w:t>The community activity is located on a site that is capable of accommodating a well-designed and integrated facility.</w:t>
            </w:r>
          </w:p>
        </w:tc>
        <w:tc>
          <w:tcPr>
            <w:tcW w:w="4338" w:type="dxa"/>
            <w:shd w:val="clear" w:color="auto" w:fill="auto"/>
          </w:tcPr>
          <w:p w14:paraId="792A62F5" w14:textId="77777777" w:rsidR="00524A2A" w:rsidRPr="00FD1AF3" w:rsidRDefault="00524A2A" w:rsidP="00EA3542">
            <w:pPr>
              <w:rPr>
                <w:b/>
                <w:sz w:val="18"/>
                <w:szCs w:val="18"/>
              </w:rPr>
            </w:pPr>
            <w:r w:rsidRPr="00FD1AF3">
              <w:rPr>
                <w:b/>
                <w:sz w:val="18"/>
                <w:szCs w:val="18"/>
              </w:rPr>
              <w:t>AO2</w:t>
            </w:r>
          </w:p>
          <w:p w14:paraId="6A234D15" w14:textId="77777777" w:rsidR="00524A2A" w:rsidRPr="00FD1AF3" w:rsidRDefault="00524A2A" w:rsidP="00EA3542">
            <w:pPr>
              <w:rPr>
                <w:sz w:val="18"/>
                <w:szCs w:val="18"/>
              </w:rPr>
            </w:pPr>
            <w:r w:rsidRPr="00FD1AF3">
              <w:rPr>
                <w:sz w:val="18"/>
                <w:szCs w:val="18"/>
              </w:rPr>
              <w:t xml:space="preserve">No acceptable outcome provided. </w:t>
            </w:r>
          </w:p>
        </w:tc>
        <w:tc>
          <w:tcPr>
            <w:tcW w:w="5439" w:type="dxa"/>
          </w:tcPr>
          <w:p w14:paraId="29145082" w14:textId="6BADBCD8" w:rsidR="00524A2A" w:rsidRPr="00FD1AF3" w:rsidRDefault="00524A2A" w:rsidP="00EA3542">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24A2A" w:rsidRPr="00FD1AF3" w14:paraId="3598FE7C" w14:textId="0B614958" w:rsidTr="00524A2A">
        <w:tc>
          <w:tcPr>
            <w:tcW w:w="8505" w:type="dxa"/>
            <w:gridSpan w:val="2"/>
            <w:shd w:val="clear" w:color="auto" w:fill="D9D9D9"/>
          </w:tcPr>
          <w:p w14:paraId="2CEDB081" w14:textId="77777777" w:rsidR="00524A2A" w:rsidRPr="00FD1AF3" w:rsidRDefault="00524A2A" w:rsidP="00EA3542">
            <w:pPr>
              <w:rPr>
                <w:b/>
                <w:i/>
                <w:sz w:val="18"/>
                <w:szCs w:val="18"/>
              </w:rPr>
            </w:pPr>
            <w:r>
              <w:rPr>
                <w:b/>
                <w:i/>
                <w:sz w:val="18"/>
                <w:szCs w:val="18"/>
              </w:rPr>
              <w:t>Scale of buildings and structures</w:t>
            </w:r>
          </w:p>
        </w:tc>
        <w:tc>
          <w:tcPr>
            <w:tcW w:w="5439" w:type="dxa"/>
            <w:shd w:val="clear" w:color="auto" w:fill="D9D9D9"/>
          </w:tcPr>
          <w:p w14:paraId="2E477EB3" w14:textId="77777777" w:rsidR="00524A2A" w:rsidRDefault="00524A2A" w:rsidP="00EA3542">
            <w:pPr>
              <w:rPr>
                <w:b/>
                <w:i/>
                <w:sz w:val="18"/>
                <w:szCs w:val="18"/>
              </w:rPr>
            </w:pPr>
          </w:p>
        </w:tc>
      </w:tr>
      <w:tr w:rsidR="00524A2A" w:rsidRPr="00FD1AF3" w14:paraId="75AD7DE1" w14:textId="07D468AE" w:rsidTr="00524A2A">
        <w:tc>
          <w:tcPr>
            <w:tcW w:w="4167" w:type="dxa"/>
            <w:shd w:val="clear" w:color="auto" w:fill="auto"/>
          </w:tcPr>
          <w:p w14:paraId="4967A8AC" w14:textId="77777777" w:rsidR="00524A2A" w:rsidRPr="00FD1AF3" w:rsidRDefault="00524A2A" w:rsidP="00EA3542">
            <w:pPr>
              <w:rPr>
                <w:b/>
                <w:sz w:val="18"/>
                <w:szCs w:val="18"/>
              </w:rPr>
            </w:pPr>
            <w:r w:rsidRPr="00FD1AF3">
              <w:rPr>
                <w:b/>
                <w:sz w:val="18"/>
                <w:szCs w:val="18"/>
              </w:rPr>
              <w:t>PO</w:t>
            </w:r>
            <w:r>
              <w:rPr>
                <w:b/>
                <w:sz w:val="18"/>
                <w:szCs w:val="18"/>
              </w:rPr>
              <w:t>3</w:t>
            </w:r>
          </w:p>
          <w:p w14:paraId="28BEAF38" w14:textId="77777777" w:rsidR="00524A2A" w:rsidRPr="00FD1AF3" w:rsidRDefault="00524A2A" w:rsidP="00EA3542">
            <w:pPr>
              <w:rPr>
                <w:sz w:val="18"/>
                <w:szCs w:val="18"/>
              </w:rPr>
            </w:pPr>
            <w:r w:rsidRPr="00FD1AF3">
              <w:rPr>
                <w:sz w:val="18"/>
                <w:szCs w:val="18"/>
              </w:rPr>
              <w:t>The scale of buildings and structures used for the community activity is appropriate for its setting having regard to the location of the community activity and the nature and scale of surrounding development.</w:t>
            </w:r>
          </w:p>
        </w:tc>
        <w:tc>
          <w:tcPr>
            <w:tcW w:w="4338" w:type="dxa"/>
            <w:shd w:val="clear" w:color="auto" w:fill="auto"/>
          </w:tcPr>
          <w:p w14:paraId="3654BDED" w14:textId="77777777" w:rsidR="00524A2A" w:rsidRPr="00FD1AF3" w:rsidRDefault="00524A2A" w:rsidP="00EA3542">
            <w:pPr>
              <w:rPr>
                <w:b/>
                <w:sz w:val="18"/>
                <w:szCs w:val="18"/>
              </w:rPr>
            </w:pPr>
            <w:r w:rsidRPr="00FD1AF3">
              <w:rPr>
                <w:b/>
                <w:sz w:val="18"/>
                <w:szCs w:val="18"/>
              </w:rPr>
              <w:t>AO</w:t>
            </w:r>
            <w:r>
              <w:rPr>
                <w:b/>
                <w:sz w:val="18"/>
                <w:szCs w:val="18"/>
              </w:rPr>
              <w:t>3</w:t>
            </w:r>
          </w:p>
          <w:p w14:paraId="6C070AFB" w14:textId="77777777" w:rsidR="00524A2A" w:rsidRDefault="00524A2A" w:rsidP="00EA3542">
            <w:pPr>
              <w:rPr>
                <w:sz w:val="18"/>
                <w:szCs w:val="18"/>
              </w:rPr>
            </w:pPr>
            <w:r>
              <w:rPr>
                <w:sz w:val="18"/>
                <w:szCs w:val="18"/>
              </w:rPr>
              <w:t>Where a standalone use and not located in a centre zone, t</w:t>
            </w:r>
            <w:r w:rsidRPr="00FD1AF3">
              <w:rPr>
                <w:sz w:val="18"/>
                <w:szCs w:val="18"/>
              </w:rPr>
              <w:t xml:space="preserve">he community </w:t>
            </w:r>
            <w:r>
              <w:rPr>
                <w:sz w:val="18"/>
                <w:szCs w:val="18"/>
              </w:rPr>
              <w:t>activity</w:t>
            </w:r>
            <w:r w:rsidRPr="00FD1AF3">
              <w:rPr>
                <w:sz w:val="18"/>
                <w:szCs w:val="18"/>
              </w:rPr>
              <w:t xml:space="preserve"> </w:t>
            </w:r>
            <w:r>
              <w:rPr>
                <w:sz w:val="18"/>
                <w:szCs w:val="18"/>
              </w:rPr>
              <w:t>has</w:t>
            </w:r>
            <w:r w:rsidRPr="00FD1AF3">
              <w:rPr>
                <w:sz w:val="18"/>
                <w:szCs w:val="18"/>
              </w:rPr>
              <w:t xml:space="preserve"> a maximum site cover of 50%.</w:t>
            </w:r>
          </w:p>
          <w:p w14:paraId="653D2FE0" w14:textId="77777777" w:rsidR="00524A2A" w:rsidRDefault="00524A2A" w:rsidP="00EA3542">
            <w:pPr>
              <w:rPr>
                <w:sz w:val="18"/>
                <w:szCs w:val="18"/>
              </w:rPr>
            </w:pPr>
          </w:p>
          <w:p w14:paraId="77628567" w14:textId="77777777" w:rsidR="00524A2A" w:rsidRPr="00F15F3D" w:rsidRDefault="00524A2A" w:rsidP="00EA3542">
            <w:pPr>
              <w:rPr>
                <w:b/>
                <w:sz w:val="18"/>
                <w:szCs w:val="18"/>
              </w:rPr>
            </w:pPr>
            <w:r w:rsidRPr="00F15F3D">
              <w:rPr>
                <w:b/>
                <w:sz w:val="18"/>
                <w:szCs w:val="18"/>
              </w:rPr>
              <w:t>OR</w:t>
            </w:r>
          </w:p>
          <w:p w14:paraId="19A4C93D" w14:textId="77777777" w:rsidR="00524A2A" w:rsidRDefault="00524A2A" w:rsidP="00EA3542">
            <w:pPr>
              <w:rPr>
                <w:sz w:val="18"/>
                <w:szCs w:val="18"/>
              </w:rPr>
            </w:pPr>
          </w:p>
          <w:p w14:paraId="61C8F6B6" w14:textId="77777777" w:rsidR="00524A2A" w:rsidRPr="00FD1AF3" w:rsidRDefault="00524A2A" w:rsidP="00EA3542">
            <w:pPr>
              <w:rPr>
                <w:sz w:val="18"/>
                <w:szCs w:val="18"/>
              </w:rPr>
            </w:pPr>
            <w:r>
              <w:rPr>
                <w:sz w:val="18"/>
                <w:szCs w:val="18"/>
              </w:rPr>
              <w:t xml:space="preserve">Where not a standalone use or where located in a centre zone—no acceptable outcome provided. </w:t>
            </w:r>
          </w:p>
        </w:tc>
        <w:tc>
          <w:tcPr>
            <w:tcW w:w="5439" w:type="dxa"/>
          </w:tcPr>
          <w:p w14:paraId="7AC091E8" w14:textId="033296E5" w:rsidR="00524A2A" w:rsidRPr="00FD1AF3" w:rsidRDefault="00524A2A" w:rsidP="00EA3542">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24A2A" w:rsidRPr="00FD1AF3" w14:paraId="57F35C41" w14:textId="48AA620C" w:rsidTr="00524A2A">
        <w:tc>
          <w:tcPr>
            <w:tcW w:w="4167" w:type="dxa"/>
            <w:shd w:val="clear" w:color="auto" w:fill="auto"/>
          </w:tcPr>
          <w:p w14:paraId="1BC311CF" w14:textId="77777777" w:rsidR="00524A2A" w:rsidRPr="00FD1AF3" w:rsidRDefault="00524A2A" w:rsidP="00EA3542">
            <w:pPr>
              <w:rPr>
                <w:b/>
                <w:sz w:val="18"/>
                <w:szCs w:val="18"/>
              </w:rPr>
            </w:pPr>
            <w:r w:rsidRPr="00FD1AF3">
              <w:rPr>
                <w:b/>
                <w:sz w:val="18"/>
                <w:szCs w:val="18"/>
              </w:rPr>
              <w:t>PO</w:t>
            </w:r>
            <w:r>
              <w:rPr>
                <w:b/>
                <w:sz w:val="18"/>
                <w:szCs w:val="18"/>
              </w:rPr>
              <w:t>4</w:t>
            </w:r>
          </w:p>
          <w:p w14:paraId="258EE96C" w14:textId="77777777" w:rsidR="00524A2A" w:rsidRPr="00FD1AF3" w:rsidRDefault="00524A2A" w:rsidP="00EA3542">
            <w:pPr>
              <w:rPr>
                <w:sz w:val="18"/>
                <w:szCs w:val="18"/>
              </w:rPr>
            </w:pPr>
            <w:r w:rsidRPr="00FD1AF3">
              <w:rPr>
                <w:sz w:val="18"/>
                <w:szCs w:val="18"/>
              </w:rPr>
              <w:t xml:space="preserve">The layout and design of the community activity provides a safe and secure environment for all users and incorporates crime prevention through environmental design (CPTED) principles. </w:t>
            </w:r>
          </w:p>
        </w:tc>
        <w:tc>
          <w:tcPr>
            <w:tcW w:w="4338" w:type="dxa"/>
            <w:shd w:val="clear" w:color="auto" w:fill="auto"/>
          </w:tcPr>
          <w:p w14:paraId="769DA90D" w14:textId="77777777" w:rsidR="00524A2A" w:rsidRPr="00FD1AF3" w:rsidRDefault="00524A2A" w:rsidP="00EA3542">
            <w:pPr>
              <w:rPr>
                <w:b/>
                <w:sz w:val="18"/>
                <w:szCs w:val="18"/>
              </w:rPr>
            </w:pPr>
            <w:r w:rsidRPr="00FD1AF3">
              <w:rPr>
                <w:b/>
                <w:sz w:val="18"/>
                <w:szCs w:val="18"/>
              </w:rPr>
              <w:t>AO</w:t>
            </w:r>
            <w:r>
              <w:rPr>
                <w:b/>
                <w:sz w:val="18"/>
                <w:szCs w:val="18"/>
              </w:rPr>
              <w:t>4</w:t>
            </w:r>
          </w:p>
          <w:p w14:paraId="196B493E" w14:textId="77777777" w:rsidR="00524A2A" w:rsidRPr="00FD1AF3" w:rsidRDefault="00524A2A" w:rsidP="00EA3542">
            <w:pPr>
              <w:rPr>
                <w:sz w:val="18"/>
                <w:szCs w:val="18"/>
              </w:rPr>
            </w:pPr>
            <w:r w:rsidRPr="00FD1AF3">
              <w:rPr>
                <w:sz w:val="18"/>
                <w:szCs w:val="18"/>
              </w:rPr>
              <w:t>No acceptable outcome provided.</w:t>
            </w:r>
          </w:p>
          <w:p w14:paraId="43E58A31" w14:textId="77777777" w:rsidR="00524A2A" w:rsidRPr="00FD1AF3" w:rsidRDefault="00524A2A" w:rsidP="00EA3542">
            <w:pPr>
              <w:rPr>
                <w:sz w:val="18"/>
                <w:szCs w:val="18"/>
              </w:rPr>
            </w:pPr>
          </w:p>
        </w:tc>
        <w:tc>
          <w:tcPr>
            <w:tcW w:w="5439" w:type="dxa"/>
          </w:tcPr>
          <w:p w14:paraId="4B804E6F" w14:textId="46D37C60" w:rsidR="00524A2A" w:rsidRPr="00FD1AF3" w:rsidRDefault="00524A2A" w:rsidP="00EA3542">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24A2A" w:rsidRPr="00FD1AF3" w14:paraId="2D9EDE11" w14:textId="144DDDA1" w:rsidTr="00524A2A">
        <w:tc>
          <w:tcPr>
            <w:tcW w:w="8505" w:type="dxa"/>
            <w:gridSpan w:val="2"/>
            <w:shd w:val="clear" w:color="auto" w:fill="D9D9D9"/>
          </w:tcPr>
          <w:p w14:paraId="2E271D61" w14:textId="77777777" w:rsidR="00524A2A" w:rsidRPr="00FD1AF3" w:rsidRDefault="00524A2A" w:rsidP="00EA3542">
            <w:pPr>
              <w:keepNext/>
              <w:rPr>
                <w:b/>
                <w:i/>
                <w:sz w:val="18"/>
                <w:szCs w:val="18"/>
              </w:rPr>
            </w:pPr>
            <w:r w:rsidRPr="00FD1AF3">
              <w:rPr>
                <w:b/>
                <w:i/>
                <w:sz w:val="18"/>
                <w:szCs w:val="18"/>
              </w:rPr>
              <w:t xml:space="preserve">Protection of </w:t>
            </w:r>
            <w:r>
              <w:rPr>
                <w:b/>
                <w:i/>
                <w:sz w:val="18"/>
                <w:szCs w:val="18"/>
              </w:rPr>
              <w:t>r</w:t>
            </w:r>
            <w:r w:rsidRPr="00FD1AF3">
              <w:rPr>
                <w:b/>
                <w:i/>
                <w:sz w:val="18"/>
                <w:szCs w:val="18"/>
              </w:rPr>
              <w:t xml:space="preserve">esidential </w:t>
            </w:r>
            <w:r>
              <w:rPr>
                <w:b/>
                <w:i/>
                <w:sz w:val="18"/>
                <w:szCs w:val="18"/>
              </w:rPr>
              <w:t>a</w:t>
            </w:r>
            <w:r w:rsidRPr="00FD1AF3">
              <w:rPr>
                <w:b/>
                <w:i/>
                <w:sz w:val="18"/>
                <w:szCs w:val="18"/>
              </w:rPr>
              <w:t>menity</w:t>
            </w:r>
          </w:p>
        </w:tc>
        <w:tc>
          <w:tcPr>
            <w:tcW w:w="5439" w:type="dxa"/>
            <w:shd w:val="clear" w:color="auto" w:fill="D9D9D9"/>
          </w:tcPr>
          <w:p w14:paraId="0A3C3325" w14:textId="77777777" w:rsidR="00524A2A" w:rsidRPr="00FD1AF3" w:rsidRDefault="00524A2A" w:rsidP="00EA3542">
            <w:pPr>
              <w:keepNext/>
              <w:rPr>
                <w:b/>
                <w:i/>
                <w:sz w:val="18"/>
                <w:szCs w:val="18"/>
              </w:rPr>
            </w:pPr>
          </w:p>
        </w:tc>
      </w:tr>
      <w:tr w:rsidR="00524A2A" w:rsidRPr="00FD1AF3" w14:paraId="35EC51CC" w14:textId="4282DB1F" w:rsidTr="00524A2A">
        <w:tc>
          <w:tcPr>
            <w:tcW w:w="4167" w:type="dxa"/>
            <w:shd w:val="clear" w:color="auto" w:fill="auto"/>
          </w:tcPr>
          <w:p w14:paraId="42BA051F" w14:textId="77777777" w:rsidR="00524A2A" w:rsidRPr="00FD1AF3" w:rsidRDefault="00524A2A" w:rsidP="00EA3542">
            <w:pPr>
              <w:keepNext/>
              <w:rPr>
                <w:b/>
                <w:sz w:val="18"/>
                <w:szCs w:val="18"/>
              </w:rPr>
            </w:pPr>
            <w:r>
              <w:rPr>
                <w:b/>
                <w:sz w:val="18"/>
                <w:szCs w:val="18"/>
              </w:rPr>
              <w:t>PO5</w:t>
            </w:r>
          </w:p>
          <w:p w14:paraId="75635305" w14:textId="77777777" w:rsidR="00524A2A" w:rsidRPr="00FD1AF3" w:rsidRDefault="00524A2A" w:rsidP="00EA3542">
            <w:pPr>
              <w:keepNext/>
              <w:rPr>
                <w:sz w:val="18"/>
                <w:szCs w:val="18"/>
              </w:rPr>
            </w:pPr>
            <w:r w:rsidRPr="00FD1AF3">
              <w:rPr>
                <w:sz w:val="18"/>
                <w:szCs w:val="18"/>
              </w:rPr>
              <w:t>The community activity does not impose unreasonable adverse impacts on a</w:t>
            </w:r>
            <w:r>
              <w:rPr>
                <w:sz w:val="18"/>
                <w:szCs w:val="18"/>
              </w:rPr>
              <w:t>ny surrounding residential area.</w:t>
            </w:r>
          </w:p>
        </w:tc>
        <w:tc>
          <w:tcPr>
            <w:tcW w:w="4338" w:type="dxa"/>
            <w:shd w:val="clear" w:color="auto" w:fill="auto"/>
          </w:tcPr>
          <w:p w14:paraId="7E74E212" w14:textId="77777777" w:rsidR="00524A2A" w:rsidRPr="00FD1AF3" w:rsidRDefault="00524A2A" w:rsidP="00EA3542">
            <w:pPr>
              <w:keepNext/>
              <w:rPr>
                <w:b/>
                <w:sz w:val="18"/>
                <w:szCs w:val="18"/>
              </w:rPr>
            </w:pPr>
            <w:r>
              <w:rPr>
                <w:b/>
                <w:sz w:val="18"/>
                <w:szCs w:val="18"/>
              </w:rPr>
              <w:t>AO5.1</w:t>
            </w:r>
          </w:p>
          <w:p w14:paraId="6511C519" w14:textId="77777777" w:rsidR="00524A2A" w:rsidRPr="00FD1AF3" w:rsidRDefault="00524A2A" w:rsidP="00EA3542">
            <w:pPr>
              <w:keepNext/>
              <w:rPr>
                <w:sz w:val="18"/>
                <w:szCs w:val="18"/>
              </w:rPr>
            </w:pPr>
            <w:r w:rsidRPr="00FD1AF3">
              <w:rPr>
                <w:sz w:val="18"/>
                <w:szCs w:val="18"/>
              </w:rPr>
              <w:t>Where adjoining a residential use, a</w:t>
            </w:r>
            <w:r>
              <w:rPr>
                <w:sz w:val="18"/>
                <w:szCs w:val="18"/>
              </w:rPr>
              <w:t xml:space="preserve"> minimum</w:t>
            </w:r>
            <w:r w:rsidRPr="00FD1AF3">
              <w:rPr>
                <w:sz w:val="18"/>
                <w:szCs w:val="18"/>
              </w:rPr>
              <w:t xml:space="preserve"> 1.8</w:t>
            </w:r>
            <w:r>
              <w:rPr>
                <w:sz w:val="18"/>
                <w:szCs w:val="18"/>
              </w:rPr>
              <w:t xml:space="preserve"> </w:t>
            </w:r>
            <w:r w:rsidRPr="00FD1AF3">
              <w:rPr>
                <w:sz w:val="18"/>
                <w:szCs w:val="18"/>
              </w:rPr>
              <w:t>m</w:t>
            </w:r>
            <w:r>
              <w:rPr>
                <w:sz w:val="18"/>
                <w:szCs w:val="18"/>
              </w:rPr>
              <w:t>etre</w:t>
            </w:r>
            <w:r w:rsidRPr="00FD1AF3">
              <w:rPr>
                <w:sz w:val="18"/>
                <w:szCs w:val="18"/>
              </w:rPr>
              <w:t xml:space="preserve"> high solid acoustic screen fence </w:t>
            </w:r>
            <w:r>
              <w:rPr>
                <w:sz w:val="18"/>
                <w:szCs w:val="18"/>
              </w:rPr>
              <w:t xml:space="preserve">and a 2 metre wide landscaping strip </w:t>
            </w:r>
            <w:r w:rsidRPr="00FD1AF3">
              <w:rPr>
                <w:sz w:val="18"/>
                <w:szCs w:val="18"/>
              </w:rPr>
              <w:t>is provided along the full length of all common site boundaries.</w:t>
            </w:r>
          </w:p>
          <w:p w14:paraId="75C333F5" w14:textId="77777777" w:rsidR="00524A2A" w:rsidRDefault="00524A2A" w:rsidP="00EA3542">
            <w:pPr>
              <w:keepNext/>
              <w:rPr>
                <w:sz w:val="18"/>
                <w:szCs w:val="18"/>
              </w:rPr>
            </w:pPr>
          </w:p>
          <w:p w14:paraId="5CAD4313" w14:textId="77777777" w:rsidR="00524A2A" w:rsidRPr="00223F0C" w:rsidRDefault="00524A2A" w:rsidP="00EA3542">
            <w:pPr>
              <w:keepNext/>
              <w:rPr>
                <w:b/>
                <w:sz w:val="18"/>
                <w:szCs w:val="18"/>
              </w:rPr>
            </w:pPr>
            <w:r w:rsidRPr="00223F0C">
              <w:rPr>
                <w:b/>
                <w:sz w:val="18"/>
                <w:szCs w:val="18"/>
              </w:rPr>
              <w:t>AO</w:t>
            </w:r>
            <w:r>
              <w:rPr>
                <w:b/>
                <w:sz w:val="18"/>
                <w:szCs w:val="18"/>
              </w:rPr>
              <w:t>5</w:t>
            </w:r>
            <w:r w:rsidRPr="00223F0C">
              <w:rPr>
                <w:b/>
                <w:sz w:val="18"/>
                <w:szCs w:val="18"/>
              </w:rPr>
              <w:t>.2</w:t>
            </w:r>
          </w:p>
          <w:p w14:paraId="7DF32084" w14:textId="77777777" w:rsidR="00524A2A" w:rsidRPr="00FD1AF3" w:rsidRDefault="00524A2A" w:rsidP="00EA3542">
            <w:pPr>
              <w:keepNext/>
              <w:rPr>
                <w:sz w:val="18"/>
                <w:szCs w:val="18"/>
              </w:rPr>
            </w:pPr>
            <w:r w:rsidRPr="00FD1AF3">
              <w:rPr>
                <w:sz w:val="18"/>
                <w:szCs w:val="18"/>
              </w:rPr>
              <w:t>Intrusive outdoor activities are located and orientated away from residential premises.</w:t>
            </w:r>
          </w:p>
          <w:p w14:paraId="73336861" w14:textId="77777777" w:rsidR="00524A2A" w:rsidRDefault="00524A2A" w:rsidP="00EA3542">
            <w:pPr>
              <w:keepNext/>
              <w:rPr>
                <w:sz w:val="18"/>
                <w:szCs w:val="18"/>
              </w:rPr>
            </w:pPr>
          </w:p>
          <w:p w14:paraId="163837F8" w14:textId="77777777" w:rsidR="00524A2A" w:rsidRPr="00223F0C" w:rsidRDefault="00524A2A" w:rsidP="00EA3542">
            <w:pPr>
              <w:keepNext/>
              <w:rPr>
                <w:b/>
                <w:sz w:val="18"/>
                <w:szCs w:val="18"/>
              </w:rPr>
            </w:pPr>
            <w:r w:rsidRPr="00223F0C">
              <w:rPr>
                <w:b/>
                <w:sz w:val="18"/>
                <w:szCs w:val="18"/>
              </w:rPr>
              <w:t>AO</w:t>
            </w:r>
            <w:r>
              <w:rPr>
                <w:b/>
                <w:sz w:val="18"/>
                <w:szCs w:val="18"/>
              </w:rPr>
              <w:t>5</w:t>
            </w:r>
            <w:r w:rsidRPr="00223F0C">
              <w:rPr>
                <w:b/>
                <w:sz w:val="18"/>
                <w:szCs w:val="18"/>
              </w:rPr>
              <w:t>.3</w:t>
            </w:r>
          </w:p>
          <w:p w14:paraId="05C7D9C6" w14:textId="77777777" w:rsidR="00524A2A" w:rsidRDefault="00524A2A" w:rsidP="00EA3542">
            <w:pPr>
              <w:keepNext/>
              <w:rPr>
                <w:sz w:val="18"/>
                <w:szCs w:val="18"/>
              </w:rPr>
            </w:pPr>
            <w:r w:rsidRPr="00FD1AF3">
              <w:rPr>
                <w:sz w:val="18"/>
                <w:szCs w:val="18"/>
              </w:rPr>
              <w:t>Any building is set back a minimum of 3</w:t>
            </w:r>
            <w:r>
              <w:rPr>
                <w:sz w:val="18"/>
                <w:szCs w:val="18"/>
              </w:rPr>
              <w:t xml:space="preserve">m </w:t>
            </w:r>
            <w:r w:rsidRPr="00FD1AF3">
              <w:rPr>
                <w:sz w:val="18"/>
                <w:szCs w:val="18"/>
              </w:rPr>
              <w:t>from all site boundaries adjoining a residential use or land included in a residential zone.</w:t>
            </w:r>
          </w:p>
          <w:p w14:paraId="5EFA28A4" w14:textId="77777777" w:rsidR="00524A2A" w:rsidRDefault="00524A2A" w:rsidP="00EA3542">
            <w:pPr>
              <w:keepNext/>
              <w:rPr>
                <w:sz w:val="18"/>
                <w:szCs w:val="18"/>
              </w:rPr>
            </w:pPr>
          </w:p>
          <w:p w14:paraId="3DF5FFC2" w14:textId="77777777" w:rsidR="00524A2A" w:rsidRPr="00223F0C" w:rsidRDefault="00524A2A" w:rsidP="00EA3542">
            <w:pPr>
              <w:keepNext/>
              <w:rPr>
                <w:b/>
                <w:sz w:val="18"/>
                <w:szCs w:val="18"/>
              </w:rPr>
            </w:pPr>
            <w:r w:rsidRPr="00223F0C">
              <w:rPr>
                <w:b/>
                <w:sz w:val="18"/>
                <w:szCs w:val="18"/>
              </w:rPr>
              <w:t>AO</w:t>
            </w:r>
            <w:r>
              <w:rPr>
                <w:b/>
                <w:sz w:val="18"/>
                <w:szCs w:val="18"/>
              </w:rPr>
              <w:t>5</w:t>
            </w:r>
            <w:r w:rsidRPr="00223F0C">
              <w:rPr>
                <w:b/>
                <w:sz w:val="18"/>
                <w:szCs w:val="18"/>
              </w:rPr>
              <w:t>.4</w:t>
            </w:r>
          </w:p>
          <w:p w14:paraId="216189B3" w14:textId="77777777" w:rsidR="00524A2A" w:rsidRPr="00FD1AF3" w:rsidRDefault="00524A2A" w:rsidP="00EA3542">
            <w:pPr>
              <w:keepNext/>
              <w:rPr>
                <w:sz w:val="18"/>
                <w:szCs w:val="18"/>
              </w:rPr>
            </w:pPr>
            <w:r>
              <w:rPr>
                <w:sz w:val="18"/>
                <w:szCs w:val="18"/>
              </w:rPr>
              <w:t>Waste bin storage areas are enclosed and screened from the street frontage.</w:t>
            </w:r>
          </w:p>
        </w:tc>
        <w:tc>
          <w:tcPr>
            <w:tcW w:w="5439" w:type="dxa"/>
          </w:tcPr>
          <w:p w14:paraId="311D1572" w14:textId="3A5736A9" w:rsidR="00524A2A" w:rsidRDefault="00524A2A" w:rsidP="00EA3542">
            <w:pPr>
              <w:keepNext/>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524A2A" w:rsidRPr="00FD1AF3" w14:paraId="2973D0FA" w14:textId="43CC8071" w:rsidTr="00524A2A">
        <w:tc>
          <w:tcPr>
            <w:tcW w:w="8505" w:type="dxa"/>
            <w:gridSpan w:val="2"/>
            <w:shd w:val="clear" w:color="auto" w:fill="D9D9D9"/>
          </w:tcPr>
          <w:p w14:paraId="460ADAAC" w14:textId="77777777" w:rsidR="00524A2A" w:rsidRPr="006B41A4" w:rsidRDefault="00524A2A" w:rsidP="00EA3542">
            <w:pPr>
              <w:rPr>
                <w:b/>
                <w:i/>
                <w:sz w:val="18"/>
                <w:szCs w:val="18"/>
              </w:rPr>
            </w:pPr>
            <w:r w:rsidRPr="006B41A4">
              <w:rPr>
                <w:b/>
                <w:i/>
                <w:sz w:val="18"/>
                <w:szCs w:val="18"/>
              </w:rPr>
              <w:t>Recommended flood level</w:t>
            </w:r>
          </w:p>
        </w:tc>
        <w:tc>
          <w:tcPr>
            <w:tcW w:w="5439" w:type="dxa"/>
            <w:shd w:val="clear" w:color="auto" w:fill="D9D9D9"/>
          </w:tcPr>
          <w:p w14:paraId="17685A93" w14:textId="77777777" w:rsidR="00524A2A" w:rsidRPr="006B41A4" w:rsidRDefault="00524A2A" w:rsidP="00EA3542">
            <w:pPr>
              <w:rPr>
                <w:b/>
                <w:i/>
                <w:sz w:val="18"/>
                <w:szCs w:val="18"/>
              </w:rPr>
            </w:pPr>
          </w:p>
        </w:tc>
      </w:tr>
      <w:tr w:rsidR="00524A2A" w:rsidRPr="00FD1AF3" w14:paraId="7DA3AE38" w14:textId="196785FB" w:rsidTr="00524A2A">
        <w:tc>
          <w:tcPr>
            <w:tcW w:w="4167" w:type="dxa"/>
            <w:tcBorders>
              <w:bottom w:val="single" w:sz="4" w:space="0" w:color="auto"/>
            </w:tcBorders>
            <w:shd w:val="clear" w:color="auto" w:fill="auto"/>
          </w:tcPr>
          <w:p w14:paraId="5B24CE27" w14:textId="77777777" w:rsidR="00524A2A" w:rsidRPr="0034685D" w:rsidRDefault="00524A2A" w:rsidP="00EA3542">
            <w:pPr>
              <w:rPr>
                <w:b/>
                <w:sz w:val="18"/>
                <w:szCs w:val="18"/>
              </w:rPr>
            </w:pPr>
            <w:r w:rsidRPr="0034685D">
              <w:rPr>
                <w:b/>
                <w:sz w:val="18"/>
                <w:szCs w:val="18"/>
              </w:rPr>
              <w:t>PO</w:t>
            </w:r>
            <w:r>
              <w:rPr>
                <w:b/>
                <w:sz w:val="18"/>
                <w:szCs w:val="18"/>
              </w:rPr>
              <w:t>6</w:t>
            </w:r>
          </w:p>
          <w:p w14:paraId="2E058503" w14:textId="77777777" w:rsidR="00524A2A" w:rsidRPr="0034685D" w:rsidRDefault="00524A2A" w:rsidP="00EA3542">
            <w:pPr>
              <w:rPr>
                <w:sz w:val="18"/>
                <w:szCs w:val="18"/>
              </w:rPr>
            </w:pPr>
            <w:r w:rsidRPr="0034685D">
              <w:rPr>
                <w:sz w:val="18"/>
                <w:szCs w:val="18"/>
              </w:rPr>
              <w:t xml:space="preserve">The functioning of a </w:t>
            </w:r>
            <w:r>
              <w:rPr>
                <w:sz w:val="18"/>
                <w:szCs w:val="18"/>
              </w:rPr>
              <w:t xml:space="preserve">community activity </w:t>
            </w:r>
            <w:r w:rsidRPr="0034685D">
              <w:rPr>
                <w:sz w:val="18"/>
                <w:szCs w:val="18"/>
              </w:rPr>
              <w:t xml:space="preserve">that is essential community service infrastructure is </w:t>
            </w:r>
            <w:r w:rsidRPr="0034685D">
              <w:rPr>
                <w:sz w:val="18"/>
                <w:szCs w:val="18"/>
              </w:rPr>
              <w:lastRenderedPageBreak/>
              <w:t>maintained during and immediately after flood and storm tide inundation events.</w:t>
            </w:r>
          </w:p>
          <w:p w14:paraId="24CC8B93" w14:textId="77777777" w:rsidR="00524A2A" w:rsidRPr="0034685D" w:rsidRDefault="00524A2A" w:rsidP="00EA3542">
            <w:pPr>
              <w:rPr>
                <w:sz w:val="18"/>
                <w:szCs w:val="18"/>
              </w:rPr>
            </w:pPr>
          </w:p>
          <w:p w14:paraId="561344D1" w14:textId="77777777" w:rsidR="00524A2A" w:rsidRPr="0034685D" w:rsidRDefault="00524A2A" w:rsidP="00EA3542">
            <w:pPr>
              <w:rPr>
                <w:sz w:val="16"/>
                <w:szCs w:val="16"/>
              </w:rPr>
            </w:pPr>
            <w:r w:rsidRPr="0034685D">
              <w:rPr>
                <w:sz w:val="16"/>
                <w:szCs w:val="16"/>
              </w:rPr>
              <w:t xml:space="preserve">Editor’s note—essential community service infrastructure is defined in </w:t>
            </w:r>
            <w:r w:rsidRPr="0034685D">
              <w:rPr>
                <w:b/>
                <w:sz w:val="16"/>
                <w:szCs w:val="16"/>
              </w:rPr>
              <w:t>Schedule 1 (Definitions)</w:t>
            </w:r>
            <w:r w:rsidRPr="0034685D">
              <w:rPr>
                <w:sz w:val="16"/>
                <w:szCs w:val="16"/>
              </w:rPr>
              <w:t xml:space="preserve">. </w:t>
            </w:r>
          </w:p>
        </w:tc>
        <w:tc>
          <w:tcPr>
            <w:tcW w:w="4338" w:type="dxa"/>
            <w:tcBorders>
              <w:bottom w:val="single" w:sz="4" w:space="0" w:color="auto"/>
            </w:tcBorders>
            <w:shd w:val="clear" w:color="auto" w:fill="auto"/>
          </w:tcPr>
          <w:p w14:paraId="3C43EB87" w14:textId="77777777" w:rsidR="00524A2A" w:rsidRPr="0034685D" w:rsidRDefault="00524A2A" w:rsidP="00EA3542">
            <w:pPr>
              <w:rPr>
                <w:b/>
                <w:sz w:val="18"/>
                <w:szCs w:val="18"/>
              </w:rPr>
            </w:pPr>
            <w:r w:rsidRPr="0034685D">
              <w:rPr>
                <w:b/>
                <w:sz w:val="18"/>
                <w:szCs w:val="18"/>
              </w:rPr>
              <w:lastRenderedPageBreak/>
              <w:t>AO</w:t>
            </w:r>
            <w:r>
              <w:rPr>
                <w:b/>
                <w:sz w:val="18"/>
                <w:szCs w:val="18"/>
              </w:rPr>
              <w:t>6.1</w:t>
            </w:r>
          </w:p>
          <w:p w14:paraId="14AF7F93" w14:textId="77777777" w:rsidR="00524A2A" w:rsidRPr="0034685D" w:rsidRDefault="00524A2A" w:rsidP="00EA3542">
            <w:pPr>
              <w:autoSpaceDE w:val="0"/>
              <w:autoSpaceDN w:val="0"/>
              <w:adjustRightInd w:val="0"/>
              <w:rPr>
                <w:rFonts w:cs="Arial"/>
                <w:sz w:val="18"/>
                <w:szCs w:val="18"/>
              </w:rPr>
            </w:pPr>
            <w:r w:rsidRPr="0034685D">
              <w:rPr>
                <w:rFonts w:cs="Arial"/>
                <w:sz w:val="18"/>
                <w:szCs w:val="18"/>
              </w:rPr>
              <w:t xml:space="preserve">A </w:t>
            </w:r>
            <w:r>
              <w:rPr>
                <w:rFonts w:cs="Arial"/>
                <w:sz w:val="18"/>
                <w:szCs w:val="18"/>
              </w:rPr>
              <w:t>community activity</w:t>
            </w:r>
            <w:r w:rsidRPr="0034685D">
              <w:rPr>
                <w:rFonts w:cs="Arial"/>
                <w:sz w:val="18"/>
                <w:szCs w:val="18"/>
              </w:rPr>
              <w:t xml:space="preserve"> that is essential community service infrastructure is:-</w:t>
            </w:r>
          </w:p>
          <w:p w14:paraId="2BBDE29A" w14:textId="77777777" w:rsidR="00524A2A" w:rsidRPr="0034685D" w:rsidRDefault="00524A2A" w:rsidP="00524A2A">
            <w:pPr>
              <w:numPr>
                <w:ilvl w:val="0"/>
                <w:numId w:val="22"/>
              </w:numPr>
              <w:rPr>
                <w:rFonts w:cs="Arial"/>
                <w:sz w:val="18"/>
                <w:szCs w:val="18"/>
              </w:rPr>
            </w:pPr>
            <w:r w:rsidRPr="0034685D">
              <w:rPr>
                <w:rFonts w:cs="Arial"/>
                <w:sz w:val="18"/>
                <w:szCs w:val="18"/>
              </w:rPr>
              <w:lastRenderedPageBreak/>
              <w:t xml:space="preserve">located in an area that is above the recommended flood levels identified in </w:t>
            </w:r>
            <w:r w:rsidRPr="0034685D">
              <w:rPr>
                <w:rFonts w:cs="Arial"/>
                <w:b/>
                <w:sz w:val="18"/>
                <w:szCs w:val="18"/>
              </w:rPr>
              <w:t>Table 9.</w:t>
            </w:r>
            <w:r>
              <w:rPr>
                <w:rFonts w:cs="Arial"/>
                <w:b/>
                <w:sz w:val="18"/>
                <w:szCs w:val="18"/>
              </w:rPr>
              <w:t>2</w:t>
            </w:r>
            <w:r w:rsidRPr="0034685D">
              <w:rPr>
                <w:rFonts w:cs="Arial"/>
                <w:b/>
                <w:sz w:val="18"/>
                <w:szCs w:val="18"/>
              </w:rPr>
              <w:t>.</w:t>
            </w:r>
            <w:r>
              <w:rPr>
                <w:rFonts w:cs="Arial"/>
                <w:b/>
                <w:sz w:val="18"/>
                <w:szCs w:val="18"/>
              </w:rPr>
              <w:t>4</w:t>
            </w:r>
            <w:r w:rsidRPr="0034685D">
              <w:rPr>
                <w:rFonts w:cs="Arial"/>
                <w:b/>
                <w:sz w:val="18"/>
                <w:szCs w:val="18"/>
              </w:rPr>
              <w:t>.3.2</w:t>
            </w:r>
            <w:r w:rsidRPr="0034685D">
              <w:rPr>
                <w:rFonts w:cs="Arial"/>
                <w:sz w:val="18"/>
                <w:szCs w:val="18"/>
              </w:rPr>
              <w:t xml:space="preserve"> (</w:t>
            </w:r>
            <w:r w:rsidRPr="0034685D">
              <w:rPr>
                <w:b/>
                <w:sz w:val="18"/>
                <w:szCs w:val="18"/>
              </w:rPr>
              <w:t xml:space="preserve">Recommended flood level for a </w:t>
            </w:r>
            <w:r>
              <w:rPr>
                <w:b/>
                <w:sz w:val="18"/>
                <w:szCs w:val="18"/>
              </w:rPr>
              <w:t>community activity</w:t>
            </w:r>
            <w:r w:rsidRPr="0034685D">
              <w:rPr>
                <w:b/>
                <w:sz w:val="18"/>
                <w:szCs w:val="18"/>
              </w:rPr>
              <w:t xml:space="preserve"> that is essential community service infrastructure)</w:t>
            </w:r>
            <w:r w:rsidRPr="0034685D">
              <w:rPr>
                <w:rFonts w:cs="Arial"/>
                <w:sz w:val="18"/>
                <w:szCs w:val="18"/>
              </w:rPr>
              <w:t>; and</w:t>
            </w:r>
          </w:p>
          <w:p w14:paraId="2EAAEA44" w14:textId="77777777" w:rsidR="00524A2A" w:rsidRPr="0034685D" w:rsidRDefault="00524A2A" w:rsidP="00524A2A">
            <w:pPr>
              <w:numPr>
                <w:ilvl w:val="0"/>
                <w:numId w:val="22"/>
              </w:numPr>
              <w:rPr>
                <w:rFonts w:cs="Arial"/>
                <w:sz w:val="18"/>
                <w:szCs w:val="18"/>
              </w:rPr>
            </w:pPr>
            <w:r w:rsidRPr="0034685D">
              <w:rPr>
                <w:rFonts w:cs="Arial"/>
                <w:sz w:val="18"/>
                <w:szCs w:val="18"/>
              </w:rPr>
              <w:t xml:space="preserve">located and designed to ensure any components of the infrastructure that are likely to fail to function or may result in contamination when inundated by </w:t>
            </w:r>
            <w:r>
              <w:rPr>
                <w:rFonts w:cs="Arial"/>
                <w:sz w:val="18"/>
                <w:szCs w:val="18"/>
              </w:rPr>
              <w:t>floodwaters</w:t>
            </w:r>
            <w:r w:rsidRPr="0034685D">
              <w:rPr>
                <w:rFonts w:cs="Arial"/>
                <w:sz w:val="18"/>
                <w:szCs w:val="18"/>
              </w:rPr>
              <w:t xml:space="preserve"> (e.g. electrical switchgear and motors, water supply pipeline air valves) are:</w:t>
            </w:r>
          </w:p>
          <w:p w14:paraId="6DE9EEA5" w14:textId="77777777" w:rsidR="00524A2A" w:rsidRPr="0034685D" w:rsidRDefault="00524A2A" w:rsidP="00524A2A">
            <w:pPr>
              <w:numPr>
                <w:ilvl w:val="1"/>
                <w:numId w:val="23"/>
              </w:numPr>
              <w:rPr>
                <w:rFonts w:cs="Arial"/>
                <w:sz w:val="18"/>
                <w:szCs w:val="18"/>
              </w:rPr>
            </w:pPr>
            <w:r w:rsidRPr="0034685D">
              <w:rPr>
                <w:rFonts w:cs="Arial"/>
                <w:sz w:val="18"/>
                <w:szCs w:val="18"/>
              </w:rPr>
              <w:t>located above the recommended flood level; or</w:t>
            </w:r>
          </w:p>
          <w:p w14:paraId="427515C5" w14:textId="77777777" w:rsidR="00524A2A" w:rsidRPr="008D1D05" w:rsidRDefault="00524A2A" w:rsidP="00524A2A">
            <w:pPr>
              <w:numPr>
                <w:ilvl w:val="1"/>
                <w:numId w:val="23"/>
              </w:numPr>
              <w:rPr>
                <w:rFonts w:cs="Arial"/>
                <w:sz w:val="18"/>
                <w:szCs w:val="18"/>
              </w:rPr>
            </w:pPr>
            <w:r w:rsidRPr="0034685D">
              <w:rPr>
                <w:rFonts w:cs="Arial"/>
                <w:sz w:val="18"/>
                <w:szCs w:val="18"/>
              </w:rPr>
              <w:t xml:space="preserve">designed and constructed to exclude </w:t>
            </w:r>
            <w:r>
              <w:rPr>
                <w:rFonts w:cs="Arial"/>
                <w:sz w:val="18"/>
                <w:szCs w:val="18"/>
              </w:rPr>
              <w:t>floodwater</w:t>
            </w:r>
            <w:r w:rsidRPr="0034685D">
              <w:rPr>
                <w:rFonts w:cs="Arial"/>
                <w:sz w:val="18"/>
                <w:szCs w:val="18"/>
              </w:rPr>
              <w:t xml:space="preserve"> intrusion/infiltration.</w:t>
            </w:r>
            <w:r w:rsidRPr="0034685D">
              <w:rPr>
                <w:sz w:val="18"/>
                <w:szCs w:val="18"/>
              </w:rPr>
              <w:t xml:space="preserve"> </w:t>
            </w:r>
          </w:p>
          <w:p w14:paraId="20D0FAB7" w14:textId="77777777" w:rsidR="00524A2A" w:rsidRDefault="00524A2A" w:rsidP="00EA3542">
            <w:pPr>
              <w:rPr>
                <w:sz w:val="18"/>
                <w:szCs w:val="18"/>
              </w:rPr>
            </w:pPr>
          </w:p>
          <w:p w14:paraId="0C2EF149" w14:textId="77777777" w:rsidR="00524A2A" w:rsidRPr="00223F0C" w:rsidRDefault="00524A2A" w:rsidP="00EA3542">
            <w:pPr>
              <w:rPr>
                <w:b/>
                <w:sz w:val="18"/>
                <w:szCs w:val="18"/>
              </w:rPr>
            </w:pPr>
            <w:r w:rsidRPr="00223F0C">
              <w:rPr>
                <w:b/>
                <w:sz w:val="18"/>
                <w:szCs w:val="18"/>
              </w:rPr>
              <w:t>AO</w:t>
            </w:r>
            <w:r>
              <w:rPr>
                <w:b/>
                <w:sz w:val="18"/>
                <w:szCs w:val="18"/>
              </w:rPr>
              <w:t>6</w:t>
            </w:r>
            <w:r w:rsidRPr="00223F0C">
              <w:rPr>
                <w:b/>
                <w:sz w:val="18"/>
                <w:szCs w:val="18"/>
              </w:rPr>
              <w:t>.2</w:t>
            </w:r>
          </w:p>
          <w:p w14:paraId="7FEB36D6" w14:textId="77777777" w:rsidR="00524A2A" w:rsidRPr="0034685D" w:rsidRDefault="00524A2A" w:rsidP="00EA3542">
            <w:pPr>
              <w:rPr>
                <w:rFonts w:cs="Arial"/>
                <w:sz w:val="18"/>
                <w:szCs w:val="18"/>
              </w:rPr>
            </w:pPr>
            <w:r>
              <w:rPr>
                <w:rFonts w:cs="Arial"/>
                <w:sz w:val="18"/>
                <w:szCs w:val="18"/>
              </w:rPr>
              <w:t xml:space="preserve">A community activity that is emergency services and shelters, police facilities and hospitals, and associated facilities has an emergency rescue area above the recommended flood level in </w:t>
            </w:r>
            <w:r w:rsidRPr="00B715C1">
              <w:rPr>
                <w:rFonts w:cs="Arial"/>
                <w:b/>
                <w:sz w:val="18"/>
                <w:szCs w:val="18"/>
              </w:rPr>
              <w:t>Table 9.</w:t>
            </w:r>
            <w:r>
              <w:rPr>
                <w:rFonts w:cs="Arial"/>
                <w:b/>
                <w:sz w:val="18"/>
                <w:szCs w:val="18"/>
              </w:rPr>
              <w:t>2</w:t>
            </w:r>
            <w:r w:rsidRPr="00B715C1">
              <w:rPr>
                <w:rFonts w:cs="Arial"/>
                <w:b/>
                <w:sz w:val="18"/>
                <w:szCs w:val="18"/>
              </w:rPr>
              <w:t>.4.3.2</w:t>
            </w:r>
            <w:r>
              <w:rPr>
                <w:rFonts w:cs="Arial"/>
                <w:b/>
                <w:sz w:val="18"/>
                <w:szCs w:val="18"/>
              </w:rPr>
              <w:t xml:space="preserve"> </w:t>
            </w:r>
            <w:r w:rsidRPr="001020AE">
              <w:rPr>
                <w:rFonts w:cs="Arial"/>
                <w:sz w:val="18"/>
                <w:szCs w:val="18"/>
              </w:rPr>
              <w:t>for that activity.</w:t>
            </w:r>
            <w:r>
              <w:rPr>
                <w:rFonts w:cs="Arial"/>
                <w:b/>
                <w:sz w:val="18"/>
                <w:szCs w:val="18"/>
              </w:rPr>
              <w:t xml:space="preserve"> </w:t>
            </w:r>
            <w:r>
              <w:rPr>
                <w:rFonts w:cs="Arial"/>
                <w:sz w:val="18"/>
                <w:szCs w:val="18"/>
              </w:rPr>
              <w:t xml:space="preserve"> </w:t>
            </w:r>
          </w:p>
        </w:tc>
        <w:tc>
          <w:tcPr>
            <w:tcW w:w="5439" w:type="dxa"/>
            <w:tcBorders>
              <w:bottom w:val="single" w:sz="4" w:space="0" w:color="auto"/>
            </w:tcBorders>
          </w:tcPr>
          <w:p w14:paraId="338BBA16" w14:textId="3ED8BC53" w:rsidR="00524A2A" w:rsidRPr="0034685D" w:rsidRDefault="00524A2A" w:rsidP="00EA3542">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bookmarkStart w:id="2" w:name="_GoBack"/>
            <w:bookmarkEnd w:id="2"/>
          </w:p>
        </w:tc>
      </w:tr>
    </w:tbl>
    <w:p w14:paraId="0DA4F0B2" w14:textId="77777777" w:rsidR="000417F5" w:rsidRDefault="000417F5" w:rsidP="00524A2A">
      <w:pPr>
        <w:pStyle w:val="Heading3"/>
        <w:numPr>
          <w:ilvl w:val="0"/>
          <w:numId w:val="0"/>
        </w:numPr>
        <w:ind w:right="5951"/>
      </w:pPr>
    </w:p>
    <w:p w14:paraId="6863B6AE" w14:textId="77777777" w:rsidR="00524A2A" w:rsidRPr="00A21487" w:rsidRDefault="00524A2A" w:rsidP="00524A2A">
      <w:pPr>
        <w:pStyle w:val="Heading7"/>
        <w:ind w:right="5951"/>
      </w:pPr>
      <w:bookmarkStart w:id="3" w:name="_Toc342262755"/>
      <w:bookmarkStart w:id="4" w:name="_Toc30080877"/>
      <w:r w:rsidRPr="005601BF">
        <w:t>Recommended flood level for a community activity that is essential</w:t>
      </w:r>
      <w:r w:rsidRPr="00A21487">
        <w:t xml:space="preserve"> community service infrastructure</w:t>
      </w:r>
      <w:bookmarkEnd w:id="3"/>
      <w:bookmarkEnd w:id="4"/>
    </w:p>
    <w:tbl>
      <w:tblPr>
        <w:tblW w:w="85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167"/>
        <w:gridCol w:w="4338"/>
      </w:tblGrid>
      <w:tr w:rsidR="00524A2A" w:rsidRPr="00D4604E" w14:paraId="5253339B" w14:textId="77777777" w:rsidTr="00EA3542">
        <w:trPr>
          <w:tblHeader/>
        </w:trPr>
        <w:tc>
          <w:tcPr>
            <w:tcW w:w="4167" w:type="dxa"/>
            <w:tcBorders>
              <w:bottom w:val="single" w:sz="4" w:space="0" w:color="auto"/>
            </w:tcBorders>
            <w:shd w:val="clear" w:color="auto" w:fill="000000"/>
          </w:tcPr>
          <w:p w14:paraId="54641C82" w14:textId="77777777" w:rsidR="00524A2A" w:rsidRPr="00D4604E" w:rsidRDefault="00524A2A" w:rsidP="00EA3542">
            <w:pPr>
              <w:jc w:val="both"/>
              <w:rPr>
                <w:b/>
                <w:sz w:val="18"/>
                <w:szCs w:val="18"/>
              </w:rPr>
            </w:pPr>
            <w:r>
              <w:rPr>
                <w:b/>
                <w:sz w:val="18"/>
                <w:szCs w:val="18"/>
              </w:rPr>
              <w:t xml:space="preserve">Type of community activity </w:t>
            </w:r>
          </w:p>
        </w:tc>
        <w:tc>
          <w:tcPr>
            <w:tcW w:w="4338" w:type="dxa"/>
            <w:tcBorders>
              <w:bottom w:val="single" w:sz="4" w:space="0" w:color="auto"/>
            </w:tcBorders>
            <w:shd w:val="clear" w:color="auto" w:fill="000000"/>
          </w:tcPr>
          <w:p w14:paraId="1FA68544" w14:textId="77777777" w:rsidR="00524A2A" w:rsidRPr="00D4604E" w:rsidRDefault="00524A2A" w:rsidP="00EA3542">
            <w:pPr>
              <w:jc w:val="both"/>
              <w:rPr>
                <w:b/>
                <w:sz w:val="18"/>
                <w:szCs w:val="18"/>
              </w:rPr>
            </w:pPr>
            <w:r>
              <w:rPr>
                <w:b/>
                <w:sz w:val="18"/>
                <w:szCs w:val="18"/>
              </w:rPr>
              <w:t>Recommended flood level</w:t>
            </w:r>
          </w:p>
        </w:tc>
      </w:tr>
      <w:tr w:rsidR="00524A2A" w:rsidRPr="002B1B14" w14:paraId="2B00A13E" w14:textId="77777777" w:rsidTr="00EA3542">
        <w:tc>
          <w:tcPr>
            <w:tcW w:w="4167" w:type="dxa"/>
          </w:tcPr>
          <w:p w14:paraId="5CEF9A19" w14:textId="77777777" w:rsidR="00524A2A" w:rsidRPr="002B1B14" w:rsidRDefault="00524A2A" w:rsidP="00EA3542">
            <w:pPr>
              <w:jc w:val="both"/>
              <w:rPr>
                <w:rFonts w:cs="Arial"/>
                <w:sz w:val="18"/>
                <w:szCs w:val="18"/>
              </w:rPr>
            </w:pPr>
            <w:r>
              <w:rPr>
                <w:rFonts w:cs="Arial"/>
                <w:sz w:val="18"/>
                <w:szCs w:val="18"/>
              </w:rPr>
              <w:t>Emergency service facilities (refer to note)</w:t>
            </w:r>
          </w:p>
        </w:tc>
        <w:tc>
          <w:tcPr>
            <w:tcW w:w="4338" w:type="dxa"/>
          </w:tcPr>
          <w:p w14:paraId="6EF79449" w14:textId="77777777" w:rsidR="00524A2A" w:rsidRPr="002B1B14" w:rsidRDefault="00524A2A" w:rsidP="00EA3542">
            <w:pPr>
              <w:jc w:val="both"/>
              <w:rPr>
                <w:rFonts w:cs="Arial"/>
                <w:sz w:val="18"/>
                <w:szCs w:val="18"/>
              </w:rPr>
            </w:pPr>
            <w:r>
              <w:rPr>
                <w:rFonts w:cs="Arial"/>
                <w:sz w:val="18"/>
                <w:szCs w:val="18"/>
              </w:rPr>
              <w:t xml:space="preserve">0.2% annual exceedance probability (AEP) </w:t>
            </w:r>
          </w:p>
        </w:tc>
      </w:tr>
      <w:tr w:rsidR="00524A2A" w:rsidRPr="002B1B14" w14:paraId="6FA14062" w14:textId="77777777" w:rsidTr="00EA3542">
        <w:tc>
          <w:tcPr>
            <w:tcW w:w="4167" w:type="dxa"/>
          </w:tcPr>
          <w:p w14:paraId="52369094" w14:textId="77777777" w:rsidR="00524A2A" w:rsidRPr="002B1B14" w:rsidRDefault="00524A2A" w:rsidP="00EA3542">
            <w:pPr>
              <w:jc w:val="both"/>
              <w:rPr>
                <w:rFonts w:cs="Arial"/>
                <w:sz w:val="18"/>
                <w:szCs w:val="18"/>
              </w:rPr>
            </w:pPr>
            <w:r>
              <w:rPr>
                <w:rFonts w:cs="Arial"/>
                <w:sz w:val="18"/>
                <w:szCs w:val="18"/>
              </w:rPr>
              <w:t>Emergency shelters</w:t>
            </w:r>
          </w:p>
        </w:tc>
        <w:tc>
          <w:tcPr>
            <w:tcW w:w="4338" w:type="dxa"/>
          </w:tcPr>
          <w:p w14:paraId="12555B6E" w14:textId="77777777" w:rsidR="00524A2A" w:rsidRPr="002B1B14" w:rsidRDefault="00524A2A" w:rsidP="00EA3542">
            <w:pPr>
              <w:jc w:val="both"/>
              <w:rPr>
                <w:rFonts w:cs="Arial"/>
                <w:sz w:val="18"/>
                <w:szCs w:val="18"/>
              </w:rPr>
            </w:pPr>
            <w:r>
              <w:rPr>
                <w:rFonts w:cs="Arial"/>
                <w:sz w:val="18"/>
                <w:szCs w:val="18"/>
              </w:rPr>
              <w:t xml:space="preserve">In accordance with the </w:t>
            </w:r>
            <w:r w:rsidRPr="00703636">
              <w:rPr>
                <w:rFonts w:cs="Arial"/>
                <w:i/>
                <w:sz w:val="18"/>
                <w:szCs w:val="18"/>
              </w:rPr>
              <w:t>Design guidelines for Queensland public cyclone shelters</w:t>
            </w:r>
            <w:r>
              <w:rPr>
                <w:rFonts w:cs="Arial"/>
                <w:sz w:val="18"/>
                <w:szCs w:val="18"/>
              </w:rPr>
              <w:t xml:space="preserve"> (available at </w:t>
            </w:r>
            <w:hyperlink r:id="rId9" w:history="1">
              <w:r w:rsidRPr="00563D19">
                <w:rPr>
                  <w:rStyle w:val="Hyperlink"/>
                  <w:rFonts w:cs="Arial"/>
                  <w:sz w:val="18"/>
                  <w:szCs w:val="18"/>
                </w:rPr>
                <w:t>www.hpw.qld.gov.au</w:t>
              </w:r>
            </w:hyperlink>
            <w:r>
              <w:rPr>
                <w:rFonts w:cs="Arial"/>
                <w:sz w:val="18"/>
                <w:szCs w:val="18"/>
              </w:rPr>
              <w:t xml:space="preserve">) </w:t>
            </w:r>
          </w:p>
        </w:tc>
      </w:tr>
      <w:tr w:rsidR="00524A2A" w:rsidRPr="002B1B14" w14:paraId="092B1910" w14:textId="77777777" w:rsidTr="00EA3542">
        <w:tc>
          <w:tcPr>
            <w:tcW w:w="4167" w:type="dxa"/>
          </w:tcPr>
          <w:p w14:paraId="182FDD00" w14:textId="77777777" w:rsidR="00524A2A" w:rsidRPr="002B1B14" w:rsidRDefault="00524A2A" w:rsidP="00EA3542">
            <w:pPr>
              <w:jc w:val="both"/>
              <w:rPr>
                <w:rFonts w:cs="Arial"/>
                <w:sz w:val="18"/>
                <w:szCs w:val="18"/>
              </w:rPr>
            </w:pPr>
            <w:r>
              <w:rPr>
                <w:rFonts w:cs="Arial"/>
                <w:sz w:val="18"/>
                <w:szCs w:val="18"/>
              </w:rPr>
              <w:t>Hospitals and associated facilities</w:t>
            </w:r>
          </w:p>
        </w:tc>
        <w:tc>
          <w:tcPr>
            <w:tcW w:w="4338" w:type="dxa"/>
          </w:tcPr>
          <w:p w14:paraId="7F3E03F7" w14:textId="77777777" w:rsidR="00524A2A" w:rsidRPr="002B1B14" w:rsidRDefault="00524A2A" w:rsidP="00EA3542">
            <w:pPr>
              <w:jc w:val="both"/>
              <w:rPr>
                <w:rFonts w:cs="Arial"/>
                <w:sz w:val="18"/>
                <w:szCs w:val="18"/>
              </w:rPr>
            </w:pPr>
            <w:r>
              <w:rPr>
                <w:rFonts w:cs="Arial"/>
                <w:sz w:val="18"/>
                <w:szCs w:val="18"/>
              </w:rPr>
              <w:t>0.2% AEP</w:t>
            </w:r>
          </w:p>
        </w:tc>
      </w:tr>
      <w:tr w:rsidR="00524A2A" w:rsidRPr="002B1B14" w14:paraId="222578FB" w14:textId="77777777" w:rsidTr="00EA3542">
        <w:tc>
          <w:tcPr>
            <w:tcW w:w="4167" w:type="dxa"/>
          </w:tcPr>
          <w:p w14:paraId="556D37E1" w14:textId="77777777" w:rsidR="00524A2A" w:rsidRPr="002B1B14" w:rsidRDefault="00524A2A" w:rsidP="00EA3542">
            <w:pPr>
              <w:jc w:val="both"/>
              <w:rPr>
                <w:rFonts w:cs="Arial"/>
                <w:sz w:val="18"/>
                <w:szCs w:val="18"/>
              </w:rPr>
            </w:pPr>
            <w:r>
              <w:rPr>
                <w:rFonts w:cs="Arial"/>
                <w:sz w:val="18"/>
                <w:szCs w:val="18"/>
              </w:rPr>
              <w:t>Police facilities (refer to note)</w:t>
            </w:r>
          </w:p>
        </w:tc>
        <w:tc>
          <w:tcPr>
            <w:tcW w:w="4338" w:type="dxa"/>
          </w:tcPr>
          <w:p w14:paraId="5A058E00" w14:textId="77777777" w:rsidR="00524A2A" w:rsidRPr="002B1B14" w:rsidRDefault="00524A2A" w:rsidP="00EA3542">
            <w:pPr>
              <w:jc w:val="both"/>
              <w:rPr>
                <w:rFonts w:cs="Arial"/>
                <w:sz w:val="18"/>
                <w:szCs w:val="18"/>
              </w:rPr>
            </w:pPr>
            <w:r>
              <w:rPr>
                <w:rFonts w:cs="Arial"/>
                <w:sz w:val="18"/>
                <w:szCs w:val="18"/>
              </w:rPr>
              <w:t>0.5% AEP</w:t>
            </w:r>
          </w:p>
        </w:tc>
      </w:tr>
      <w:tr w:rsidR="00524A2A" w:rsidRPr="002B1B14" w14:paraId="14DB9B8A" w14:textId="77777777" w:rsidTr="00EA3542">
        <w:tc>
          <w:tcPr>
            <w:tcW w:w="4167" w:type="dxa"/>
          </w:tcPr>
          <w:p w14:paraId="129F0D01" w14:textId="77777777" w:rsidR="00524A2A" w:rsidRPr="002B1B14" w:rsidRDefault="00524A2A" w:rsidP="00EA3542">
            <w:pPr>
              <w:jc w:val="both"/>
              <w:rPr>
                <w:rFonts w:cs="Arial"/>
                <w:sz w:val="18"/>
                <w:szCs w:val="18"/>
              </w:rPr>
            </w:pPr>
            <w:r>
              <w:rPr>
                <w:rFonts w:cs="Arial"/>
                <w:sz w:val="18"/>
                <w:szCs w:val="18"/>
              </w:rPr>
              <w:t>School facilities</w:t>
            </w:r>
          </w:p>
        </w:tc>
        <w:tc>
          <w:tcPr>
            <w:tcW w:w="4338" w:type="dxa"/>
          </w:tcPr>
          <w:p w14:paraId="7AC28E57" w14:textId="77777777" w:rsidR="00524A2A" w:rsidRPr="002B1B14" w:rsidRDefault="00524A2A" w:rsidP="00EA3542">
            <w:pPr>
              <w:jc w:val="both"/>
              <w:rPr>
                <w:rFonts w:cs="Arial"/>
                <w:sz w:val="18"/>
                <w:szCs w:val="18"/>
              </w:rPr>
            </w:pPr>
            <w:r>
              <w:rPr>
                <w:rFonts w:cs="Arial"/>
                <w:sz w:val="18"/>
                <w:szCs w:val="18"/>
              </w:rPr>
              <w:t>0.5% AEP</w:t>
            </w:r>
          </w:p>
        </w:tc>
      </w:tr>
      <w:tr w:rsidR="00524A2A" w:rsidRPr="002B1B14" w14:paraId="5F7D0ADD" w14:textId="77777777" w:rsidTr="00EA3542">
        <w:tc>
          <w:tcPr>
            <w:tcW w:w="4167" w:type="dxa"/>
          </w:tcPr>
          <w:p w14:paraId="47EAC164" w14:textId="77777777" w:rsidR="00524A2A" w:rsidRPr="002B1B14" w:rsidRDefault="00524A2A" w:rsidP="00EA3542">
            <w:pPr>
              <w:jc w:val="both"/>
              <w:rPr>
                <w:rFonts w:cs="Arial"/>
                <w:sz w:val="18"/>
                <w:szCs w:val="18"/>
              </w:rPr>
            </w:pPr>
            <w:r>
              <w:rPr>
                <w:rFonts w:cs="Arial"/>
                <w:sz w:val="18"/>
                <w:szCs w:val="18"/>
              </w:rPr>
              <w:t>Stores of valuable records or items of historic or cultural significance</w:t>
            </w:r>
          </w:p>
        </w:tc>
        <w:tc>
          <w:tcPr>
            <w:tcW w:w="4338" w:type="dxa"/>
          </w:tcPr>
          <w:p w14:paraId="140A0561" w14:textId="77777777" w:rsidR="00524A2A" w:rsidRPr="002B1B14" w:rsidRDefault="00524A2A" w:rsidP="00EA3542">
            <w:pPr>
              <w:jc w:val="both"/>
              <w:rPr>
                <w:rFonts w:cs="Arial"/>
                <w:sz w:val="18"/>
                <w:szCs w:val="18"/>
              </w:rPr>
            </w:pPr>
            <w:r>
              <w:rPr>
                <w:rFonts w:cs="Arial"/>
                <w:sz w:val="18"/>
                <w:szCs w:val="18"/>
              </w:rPr>
              <w:t>0.5% AEP</w:t>
            </w:r>
          </w:p>
        </w:tc>
      </w:tr>
    </w:tbl>
    <w:p w14:paraId="5B16BC11" w14:textId="77777777" w:rsidR="00524A2A" w:rsidRDefault="00524A2A" w:rsidP="00524A2A">
      <w:pPr>
        <w:autoSpaceDE w:val="0"/>
        <w:autoSpaceDN w:val="0"/>
        <w:adjustRightInd w:val="0"/>
        <w:ind w:right="5951"/>
        <w:rPr>
          <w:rFonts w:cs="Arial"/>
        </w:rPr>
      </w:pPr>
    </w:p>
    <w:p w14:paraId="1239B4B7" w14:textId="77777777" w:rsidR="00524A2A" w:rsidRPr="008031F4" w:rsidRDefault="00524A2A" w:rsidP="00524A2A">
      <w:pPr>
        <w:autoSpaceDE w:val="0"/>
        <w:autoSpaceDN w:val="0"/>
        <w:adjustRightInd w:val="0"/>
        <w:ind w:right="5951"/>
        <w:rPr>
          <w:rFonts w:cs="Arial"/>
          <w:sz w:val="16"/>
          <w:szCs w:val="16"/>
        </w:rPr>
      </w:pPr>
      <w:r w:rsidRPr="008031F4">
        <w:rPr>
          <w:rFonts w:cs="Arial"/>
          <w:sz w:val="16"/>
          <w:szCs w:val="16"/>
        </w:rPr>
        <w:t xml:space="preserve">Note—some police and emergency services facilities (e.g. water police and search and rescue operations) are dependent on direct water access. The </w:t>
      </w:r>
      <w:r>
        <w:rPr>
          <w:rFonts w:cs="Arial"/>
          <w:sz w:val="16"/>
          <w:szCs w:val="16"/>
        </w:rPr>
        <w:t>recommended flood levels</w:t>
      </w:r>
      <w:r w:rsidRPr="008031F4">
        <w:rPr>
          <w:rFonts w:cs="Arial"/>
          <w:sz w:val="16"/>
          <w:szCs w:val="16"/>
        </w:rPr>
        <w:t xml:space="preserve"> do not apply to these aspects but other operational areas should be located above the </w:t>
      </w:r>
      <w:r>
        <w:rPr>
          <w:rFonts w:cs="Arial"/>
          <w:sz w:val="16"/>
          <w:szCs w:val="16"/>
        </w:rPr>
        <w:t>recommended flood level</w:t>
      </w:r>
      <w:r w:rsidRPr="008031F4">
        <w:rPr>
          <w:rFonts w:cs="Arial"/>
          <w:sz w:val="16"/>
          <w:szCs w:val="16"/>
        </w:rPr>
        <w:t xml:space="preserve"> to the greatest extent feasible.</w:t>
      </w:r>
    </w:p>
    <w:p w14:paraId="43BE0CB9" w14:textId="77777777" w:rsidR="00524A2A" w:rsidRPr="00524A2A" w:rsidRDefault="00524A2A" w:rsidP="00524A2A"/>
    <w:sectPr w:rsidR="00524A2A" w:rsidRPr="00524A2A" w:rsidSect="00480409">
      <w:headerReference w:type="even" r:id="rId10"/>
      <w:headerReference w:type="default" r:id="rId11"/>
      <w:footerReference w:type="even" r:id="rId12"/>
      <w:footerReference w:type="defaul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AEDD8" w14:textId="77777777" w:rsidR="00C709A5" w:rsidRDefault="00C709A5">
      <w:r>
        <w:separator/>
      </w:r>
    </w:p>
  </w:endnote>
  <w:endnote w:type="continuationSeparator" w:id="0">
    <w:p w14:paraId="4826E9BF" w14:textId="77777777" w:rsidR="00C709A5" w:rsidRDefault="00C7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0B8B0" w14:textId="1F9F1E74" w:rsidR="00F17CEA" w:rsidRPr="00A84C42" w:rsidRDefault="00BF4523" w:rsidP="00BF4523">
    <w:pPr>
      <w:pStyle w:val="Footer"/>
      <w:tabs>
        <w:tab w:val="clear" w:pos="4153"/>
        <w:tab w:val="clear" w:pos="8306"/>
        <w:tab w:val="left" w:pos="0"/>
        <w:tab w:val="left" w:pos="5103"/>
        <w:tab w:val="right" w:pos="15026"/>
      </w:tabs>
      <w:ind w:left="-851" w:right="-853"/>
      <w:rPr>
        <w:sz w:val="14"/>
        <w:szCs w:val="14"/>
      </w:rPr>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sidR="00524A2A">
      <w:rPr>
        <w:noProof/>
        <w:sz w:val="14"/>
      </w:rPr>
      <w:t>2</w:t>
    </w:r>
    <w:r w:rsidRPr="00B205D9">
      <w:rPr>
        <w:sz w:val="14"/>
      </w:rPr>
      <w:fldChar w:fldCharType="end"/>
    </w:r>
    <w:r>
      <w:rPr>
        <w:sz w:val="14"/>
      </w:rPr>
      <w:tab/>
    </w:r>
    <w:r w:rsidR="00F17CEA" w:rsidRPr="0077553E">
      <w:rPr>
        <w:sz w:val="14"/>
        <w:szCs w:val="14"/>
      </w:rPr>
      <w:t>Bundaberg Region</w:t>
    </w:r>
    <w:r w:rsidR="00F17CEA">
      <w:rPr>
        <w:sz w:val="14"/>
        <w:szCs w:val="14"/>
      </w:rPr>
      <w:t>al Council</w:t>
    </w:r>
    <w:r w:rsidR="00F17CEA" w:rsidRPr="0077553E">
      <w:rPr>
        <w:sz w:val="14"/>
        <w:szCs w:val="14"/>
      </w:rPr>
      <w:t xml:space="preserve"> Planning Scheme 2015</w:t>
    </w:r>
    <w:r w:rsidR="00F17CEA">
      <w:rPr>
        <w:sz w:val="14"/>
        <w:szCs w:val="14"/>
      </w:rPr>
      <w:tab/>
      <w:t>Version 5.0 effective 10 February 2020</w:t>
    </w:r>
    <w:r w:rsidR="00F17CEA">
      <w:rPr>
        <w:sz w:val="14"/>
        <w:szCs w:val="14"/>
      </w:rPr>
      <w:tab/>
    </w:r>
  </w:p>
  <w:p w14:paraId="51E45382" w14:textId="77777777" w:rsidR="00F17CEA" w:rsidRDefault="00F17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AFC2A" w14:textId="790B1BC3" w:rsidR="00F17CEA" w:rsidRPr="00A84C42" w:rsidRDefault="00F17CEA" w:rsidP="00BF4523">
    <w:pPr>
      <w:pStyle w:val="Footer"/>
      <w:tabs>
        <w:tab w:val="clear" w:pos="4153"/>
        <w:tab w:val="clear" w:pos="8306"/>
        <w:tab w:val="left" w:pos="0"/>
        <w:tab w:val="left" w:pos="5103"/>
        <w:tab w:val="left" w:pos="14601"/>
      </w:tabs>
      <w:ind w:left="-851" w:right="-1136"/>
      <w:jc w:val="both"/>
    </w:pP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sidR="00BF4523">
      <w:rPr>
        <w:sz w:val="14"/>
        <w:szCs w:val="14"/>
      </w:rPr>
      <w:tab/>
    </w:r>
    <w:r w:rsidR="00BF4523">
      <w:rPr>
        <w:rFonts w:cs="Arial"/>
        <w:sz w:val="14"/>
        <w:szCs w:val="14"/>
      </w:rPr>
      <w:t>Page</w:t>
    </w:r>
    <w:r w:rsidR="005B563F">
      <w:rPr>
        <w:rFonts w:cs="Arial"/>
        <w:sz w:val="14"/>
        <w:szCs w:val="14"/>
      </w:rPr>
      <w:t xml:space="preserve"> </w:t>
    </w:r>
    <w:r w:rsidR="00BF4523" w:rsidRPr="00B205D9">
      <w:rPr>
        <w:sz w:val="14"/>
      </w:rPr>
      <w:fldChar w:fldCharType="begin"/>
    </w:r>
    <w:r w:rsidR="00BF4523" w:rsidRPr="00B205D9">
      <w:rPr>
        <w:sz w:val="14"/>
      </w:rPr>
      <w:instrText xml:space="preserve"> PAGE </w:instrText>
    </w:r>
    <w:r w:rsidR="00BF4523" w:rsidRPr="00B205D9">
      <w:rPr>
        <w:sz w:val="14"/>
      </w:rPr>
      <w:fldChar w:fldCharType="separate"/>
    </w:r>
    <w:r w:rsidR="00524A2A">
      <w:rPr>
        <w:noProof/>
        <w:sz w:val="14"/>
      </w:rPr>
      <w:t>1</w:t>
    </w:r>
    <w:r w:rsidR="00BF4523" w:rsidRPr="00B205D9">
      <w:rPr>
        <w:sz w:val="14"/>
      </w:rPr>
      <w:fldChar w:fldCharType="end"/>
    </w:r>
  </w:p>
  <w:p w14:paraId="1BB30045" w14:textId="77777777" w:rsidR="00F17CEA" w:rsidRDefault="00F17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27C6D" w14:textId="77777777" w:rsidR="00C709A5" w:rsidRDefault="00C709A5">
      <w:r>
        <w:separator/>
      </w:r>
    </w:p>
  </w:footnote>
  <w:footnote w:type="continuationSeparator" w:id="0">
    <w:p w14:paraId="7D0C6DE2" w14:textId="77777777" w:rsidR="00C709A5" w:rsidRDefault="00C70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0460" w14:textId="569F6E0D" w:rsidR="00F17CEA" w:rsidRDefault="00F17CEA" w:rsidP="00480409">
    <w:pPr>
      <w:pStyle w:val="Header"/>
      <w:tabs>
        <w:tab w:val="clear" w:pos="4153"/>
        <w:tab w:val="clear" w:pos="8306"/>
        <w:tab w:val="right" w:pos="14173"/>
      </w:tabs>
      <w:rPr>
        <w:sz w:val="14"/>
        <w:szCs w:val="14"/>
      </w:rPr>
    </w:pPr>
    <w:r>
      <w:rPr>
        <w:sz w:val="14"/>
        <w:szCs w:val="14"/>
      </w:rPr>
      <w:t>9.2  Use codes</w:t>
    </w:r>
    <w:r w:rsidR="00480409">
      <w:rPr>
        <w:sz w:val="14"/>
        <w:szCs w:val="14"/>
      </w:rPr>
      <w:tab/>
      <w:t>Editable word version</w:t>
    </w:r>
  </w:p>
  <w:p w14:paraId="33FF00DA" w14:textId="2613D23B" w:rsidR="00F17CEA" w:rsidRPr="0076688A" w:rsidRDefault="00524A2A" w:rsidP="0076688A">
    <w:pPr>
      <w:rPr>
        <w:sz w:val="14"/>
        <w:szCs w:val="14"/>
      </w:rPr>
    </w:pPr>
    <w:r>
      <w:rPr>
        <w:b/>
        <w:noProof/>
        <w:sz w:val="14"/>
        <w:szCs w:val="14"/>
      </w:rPr>
      <w:t>9.2.4</w:t>
    </w:r>
    <w:r w:rsidR="005B563F" w:rsidRPr="005B563F">
      <w:rPr>
        <w:b/>
        <w:noProof/>
        <w:sz w:val="14"/>
        <w:szCs w:val="14"/>
      </w:rPr>
      <w:t xml:space="preserve"> </w:t>
    </w:r>
    <w:r w:rsidR="005B563F">
      <w:rPr>
        <w:b/>
        <w:noProof/>
        <w:sz w:val="14"/>
        <w:szCs w:val="14"/>
      </w:rPr>
      <w:t xml:space="preserve"> </w:t>
    </w:r>
    <w:r>
      <w:rPr>
        <w:b/>
        <w:noProof/>
        <w:sz w:val="14"/>
        <w:szCs w:val="14"/>
      </w:rPr>
      <w:t>Community activities</w:t>
    </w:r>
    <w:r w:rsidR="005B563F" w:rsidRPr="005B563F">
      <w:rPr>
        <w:b/>
        <w:noProof/>
        <w:sz w:val="14"/>
        <w:szCs w:val="14"/>
      </w:rPr>
      <w:t xml:space="preserve"> code</w:t>
    </w:r>
    <w:r w:rsidR="00F17CEA">
      <w:rPr>
        <w:noProof/>
      </w:rPr>
      <mc:AlternateContent>
        <mc:Choice Requires="wps">
          <w:drawing>
            <wp:anchor distT="0" distB="0" distL="114300" distR="114300" simplePos="0" relativeHeight="251661312" behindDoc="0" locked="0" layoutInCell="1" allowOverlap="1" wp14:anchorId="41CA23D6" wp14:editId="235C65A3">
              <wp:simplePos x="0" y="0"/>
              <wp:positionH relativeFrom="page">
                <wp:posOffset>111760</wp:posOffset>
              </wp:positionH>
              <wp:positionV relativeFrom="page">
                <wp:posOffset>2534920</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A23D6" id="_x0000_t202" coordsize="21600,21600" o:spt="202" path="m,l,21600r21600,l21600,xe">
              <v:stroke joinstyle="miter"/>
              <v:path gradientshapeok="t" o:connecttype="rect"/>
            </v:shapetype>
            <v:shape id="Text Box 6" o:spid="_x0000_s1026" type="#_x0000_t202" style="position:absolute;margin-left:8.8pt;margin-top:199.6pt;width:42.5pt;height:29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k8hAIAABU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" stroked="f" strokeweight=".5pt">
              <v:textbox style="layout-flow:vertical;mso-layout-flow-alt:bottom-to-top">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33DC" w14:textId="08EB566A" w:rsidR="00F17CEA" w:rsidRPr="00F00599" w:rsidRDefault="00480409" w:rsidP="00480409">
    <w:pPr>
      <w:tabs>
        <w:tab w:val="left" w:pos="5103"/>
        <w:tab w:val="right" w:pos="14173"/>
      </w:tabs>
      <w:rPr>
        <w:sz w:val="14"/>
        <w:szCs w:val="14"/>
      </w:rPr>
    </w:pPr>
    <w:r>
      <w:rPr>
        <w:sz w:val="14"/>
        <w:szCs w:val="14"/>
      </w:rPr>
      <w:t xml:space="preserve">Editable word version </w:t>
    </w:r>
    <w:r>
      <w:rPr>
        <w:sz w:val="14"/>
        <w:szCs w:val="14"/>
      </w:rPr>
      <w:tab/>
    </w:r>
    <w:r>
      <w:rPr>
        <w:sz w:val="14"/>
        <w:szCs w:val="14"/>
      </w:rPr>
      <w:tab/>
    </w:r>
    <w:r w:rsidR="00F17CEA">
      <w:rPr>
        <w:sz w:val="14"/>
        <w:szCs w:val="14"/>
      </w:rPr>
      <w:t>9.2  Use codes</w:t>
    </w:r>
  </w:p>
  <w:p w14:paraId="317B0F38" w14:textId="15DCEFFF" w:rsidR="00F17CEA" w:rsidRPr="005B563F" w:rsidRDefault="00BF4523" w:rsidP="00BF4523">
    <w:pPr>
      <w:jc w:val="right"/>
      <w:rPr>
        <w:b/>
        <w:sz w:val="14"/>
        <w:szCs w:val="14"/>
      </w:rPr>
    </w:pPr>
    <w:r w:rsidRPr="005B563F">
      <w:rPr>
        <w:b/>
        <w:noProof/>
        <w:sz w:val="14"/>
        <w:szCs w:val="14"/>
      </w:rPr>
      <mc:AlternateContent>
        <mc:Choice Requires="wps">
          <w:drawing>
            <wp:anchor distT="0" distB="0" distL="114300" distR="114300" simplePos="0" relativeHeight="251659264" behindDoc="0" locked="0" layoutInCell="1" allowOverlap="1" wp14:anchorId="38E8D331" wp14:editId="213BE065">
              <wp:simplePos x="0" y="0"/>
              <wp:positionH relativeFrom="page">
                <wp:posOffset>9956800</wp:posOffset>
              </wp:positionH>
              <wp:positionV relativeFrom="page">
                <wp:posOffset>2506980</wp:posOffset>
              </wp:positionV>
              <wp:extent cx="539750" cy="3926205"/>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926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8D331" id="_x0000_t202" coordsize="21600,21600" o:spt="202" path="m,l,21600r21600,l21600,xe">
              <v:stroke joinstyle="miter"/>
              <v:path gradientshapeok="t" o:connecttype="rect"/>
            </v:shapetype>
            <v:shape id="_x0000_s1027" type="#_x0000_t202" style="position:absolute;left:0;text-align:left;margin-left:784pt;margin-top:197.4pt;width:42.5pt;height:30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qNhgIAABw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" stroked="f" strokeweight=".5pt">
              <v:textbox style="layout-flow:vertical;mso-layout-flow-alt:bottom-to-top">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r w:rsidR="00524A2A">
      <w:rPr>
        <w:b/>
        <w:noProof/>
        <w:sz w:val="14"/>
        <w:szCs w:val="14"/>
      </w:rPr>
      <w:t>9.2.4</w:t>
    </w:r>
    <w:r w:rsidR="005B563F">
      <w:rPr>
        <w:b/>
        <w:noProof/>
        <w:sz w:val="14"/>
        <w:szCs w:val="14"/>
      </w:rPr>
      <w:t xml:space="preserve"> </w:t>
    </w:r>
    <w:r w:rsidR="005B563F" w:rsidRPr="005B563F">
      <w:rPr>
        <w:b/>
        <w:noProof/>
        <w:sz w:val="14"/>
        <w:szCs w:val="14"/>
      </w:rPr>
      <w:t xml:space="preserve"> </w:t>
    </w:r>
    <w:r w:rsidR="00524A2A">
      <w:rPr>
        <w:b/>
        <w:noProof/>
        <w:sz w:val="14"/>
        <w:szCs w:val="14"/>
      </w:rPr>
      <w:t xml:space="preserve">Community activities </w:t>
    </w:r>
    <w:r w:rsidR="005B563F" w:rsidRPr="005B563F">
      <w:rPr>
        <w:b/>
        <w:noProof/>
        <w:sz w:val="14"/>
        <w:szCs w:val="14"/>
      </w:rPr>
      <w:t>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
    <w:nsid w:val="04D0592B"/>
    <w:multiLevelType w:val="multilevel"/>
    <w:tmpl w:val="94981B7E"/>
    <w:styleLink w:val="StyleBulleted9pt"/>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A366EF"/>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B9B6E96"/>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5A3427"/>
    <w:multiLevelType w:val="multilevel"/>
    <w:tmpl w:val="FC667C5A"/>
    <w:styleLink w:val="StyleStyleNumberedOutlinenumbered"/>
    <w:lvl w:ilvl="0">
      <w:start w:val="1"/>
      <w:numFmt w:val="lowerLetter"/>
      <w:lvlText w:val="(%1)"/>
      <w:lvlJc w:val="left"/>
      <w:pPr>
        <w:tabs>
          <w:tab w:val="num" w:pos="567"/>
        </w:tabs>
        <w:ind w:left="567" w:hanging="567"/>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199D5F49"/>
    <w:multiLevelType w:val="hybridMultilevel"/>
    <w:tmpl w:val="6F56BC94"/>
    <w:lvl w:ilvl="0" w:tplc="CEAAD706">
      <w:start w:val="1"/>
      <w:numFmt w:val="lowerLetter"/>
      <w:pStyle w:val="tableindent"/>
      <w:lvlText w:val="(%1)"/>
      <w:lvlJc w:val="left"/>
      <w:pPr>
        <w:tabs>
          <w:tab w:val="num" w:pos="405"/>
        </w:tabs>
        <w:ind w:left="405" w:hanging="360"/>
      </w:pPr>
      <w:rPr>
        <w:rFonts w:hint="default"/>
      </w:rPr>
    </w:lvl>
    <w:lvl w:ilvl="1" w:tplc="0C090019" w:tentative="1">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6">
    <w:nsid w:val="19A20DD1"/>
    <w:multiLevelType w:val="multilevel"/>
    <w:tmpl w:val="03DC8868"/>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C8E1D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8">
    <w:nsid w:val="1F860AFF"/>
    <w:multiLevelType w:val="multilevel"/>
    <w:tmpl w:val="5FD4BC4C"/>
    <w:styleLink w:val="StyleNumbered1"/>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7051CF3"/>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E4136C6"/>
    <w:multiLevelType w:val="multilevel"/>
    <w:tmpl w:val="B28E8910"/>
    <w:styleLink w:val="StyleNumbered3"/>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F13216D"/>
    <w:multiLevelType w:val="multilevel"/>
    <w:tmpl w:val="B82A9EFE"/>
    <w:styleLink w:val="StyleNumbered2"/>
    <w:lvl w:ilvl="0">
      <w:start w:val="1"/>
      <w:numFmt w:val="decim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327D3032"/>
    <w:multiLevelType w:val="hybridMultilevel"/>
    <w:tmpl w:val="EEEEB0AE"/>
    <w:lvl w:ilvl="0" w:tplc="8F648892">
      <w:start w:val="1"/>
      <w:numFmt w:val="decimal"/>
      <w:pStyle w:val="Outcomenumber"/>
      <w:lvlText w:val="O%1"/>
      <w:lvlJc w:val="left"/>
      <w:pPr>
        <w:tabs>
          <w:tab w:val="num" w:pos="720"/>
        </w:tabs>
        <w:ind w:left="0" w:firstLine="0"/>
      </w:pPr>
      <w:rPr>
        <w:rFonts w:hint="default"/>
        <w:b/>
        <w:i/>
      </w:rPr>
    </w:lvl>
    <w:lvl w:ilvl="1" w:tplc="0C090019">
      <w:start w:val="1"/>
      <w:numFmt w:val="lowerLetter"/>
      <w:lvlText w:val="%2)"/>
      <w:lvlJc w:val="left"/>
      <w:pPr>
        <w:tabs>
          <w:tab w:val="num" w:pos="510"/>
        </w:tabs>
        <w:ind w:left="510" w:hanging="510"/>
      </w:pPr>
      <w:rPr>
        <w:rFonts w:hint="default"/>
        <w:b w:val="0"/>
        <w:i w:val="0"/>
      </w:rPr>
    </w:lvl>
    <w:lvl w:ilvl="2" w:tplc="0C09001B">
      <w:start w:val="1"/>
      <w:numFmt w:val="lowerLetter"/>
      <w:lvlText w:val="(%3)"/>
      <w:lvlJc w:val="left"/>
      <w:pPr>
        <w:tabs>
          <w:tab w:val="num" w:pos="2340"/>
        </w:tabs>
        <w:ind w:left="2340" w:hanging="360"/>
      </w:pPr>
      <w:rPr>
        <w:rFonts w:hint="default"/>
      </w:rPr>
    </w:lvl>
    <w:lvl w:ilvl="3" w:tplc="0C09000F">
      <w:start w:val="14"/>
      <w:numFmt w:val="bullet"/>
      <w:lvlText w:val="-"/>
      <w:lvlJc w:val="left"/>
      <w:pPr>
        <w:tabs>
          <w:tab w:val="num" w:pos="2880"/>
        </w:tabs>
        <w:ind w:left="2880" w:hanging="360"/>
      </w:pPr>
      <w:rPr>
        <w:rFonts w:ascii="Times New Roman" w:eastAsia="Times New Roman"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7932FAE"/>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AD4653C"/>
    <w:multiLevelType w:val="multilevel"/>
    <w:tmpl w:val="51024720"/>
    <w:styleLink w:val="StyleBulleted9pt1"/>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2D49A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7">
    <w:nsid w:val="75DE0A4F"/>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777058C5"/>
    <w:multiLevelType w:val="multilevel"/>
    <w:tmpl w:val="7AC2FBCE"/>
    <w:styleLink w:val="StyleStyleNumberedOutlinenumberedLeft127cmHanging"/>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790D4B8B"/>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A6F477F"/>
    <w:multiLevelType w:val="multilevel"/>
    <w:tmpl w:val="4404E3BA"/>
    <w:lvl w:ilvl="0">
      <w:start w:val="9"/>
      <w:numFmt w:val="decimal"/>
      <w:pStyle w:val="Heading1"/>
      <w:lvlText w:val="Part %1"/>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sz w:val="28"/>
      </w:rPr>
    </w:lvl>
    <w:lvl w:ilvl="2">
      <w:start w:val="2"/>
      <w:numFmt w:val="decimal"/>
      <w:pStyle w:val="Heading3"/>
      <w:lvlText w:val="%1.%2.%3"/>
      <w:lvlJc w:val="left"/>
      <w:pPr>
        <w:tabs>
          <w:tab w:val="num" w:pos="1134"/>
        </w:tabs>
        <w:ind w:left="1134" w:hanging="1134"/>
      </w:pPr>
      <w:rPr>
        <w:rFonts w:ascii="Arial" w:hAnsi="Arial" w:hint="default"/>
        <w:b/>
        <w:i w:val="0"/>
        <w:sz w:val="24"/>
      </w:rPr>
    </w:lvl>
    <w:lvl w:ilvl="3">
      <w:start w:val="1"/>
      <w:numFmt w:val="decimal"/>
      <w:pStyle w:val="Heading4"/>
      <w:lvlText w:val="%1.%2.%3.%4"/>
      <w:lvlJc w:val="left"/>
      <w:pPr>
        <w:tabs>
          <w:tab w:val="num" w:pos="1134"/>
        </w:tabs>
        <w:ind w:left="1134" w:hanging="1134"/>
      </w:pPr>
      <w:rPr>
        <w:rFonts w:hint="default"/>
        <w:b/>
        <w:specVanish w:val="0"/>
      </w:rPr>
    </w:lvl>
    <w:lvl w:ilvl="4">
      <w:start w:val="1"/>
      <w:numFmt w:val="decimal"/>
      <w:pStyle w:val="Heading5"/>
      <w:lvlText w:val="%1.%2.%3.%4.%5"/>
      <w:lvlJc w:val="left"/>
      <w:pPr>
        <w:tabs>
          <w:tab w:val="num" w:pos="1008"/>
        </w:tabs>
        <w:ind w:left="1008" w:hanging="1008"/>
      </w:pPr>
      <w:rPr>
        <w:rFonts w:ascii="Arial" w:hAnsi="Arial" w:hint="default"/>
        <w:b/>
        <w:i w:val="0"/>
        <w:sz w:val="20"/>
      </w:rPr>
    </w:lvl>
    <w:lvl w:ilvl="5">
      <w:start w:val="1"/>
      <w:numFmt w:val="decimal"/>
      <w:lvlText w:val="%1.%2.%3.%4.%5.%6"/>
      <w:lvlJc w:val="left"/>
      <w:pPr>
        <w:tabs>
          <w:tab w:val="num" w:pos="1152"/>
        </w:tabs>
        <w:ind w:left="1152" w:hanging="1152"/>
      </w:pPr>
      <w:rPr>
        <w:rFonts w:hint="default"/>
      </w:rPr>
    </w:lvl>
    <w:lvl w:ilvl="6">
      <w:start w:val="1"/>
      <w:numFmt w:val="decimal"/>
      <w:pStyle w:val="Heading7"/>
      <w:lvlText w:val="Table %1.%2.%3.%4.%7"/>
      <w:lvlJc w:val="left"/>
      <w:pPr>
        <w:ind w:left="1701" w:hanging="1701"/>
      </w:pPr>
      <w:rPr>
        <w:rFonts w:hint="default"/>
        <w:b/>
        <w:specVanish w:val="0"/>
      </w:rPr>
    </w:lvl>
    <w:lvl w:ilvl="7">
      <w:start w:val="1"/>
      <w:numFmt w:val="decimal"/>
      <w:lvlText w:val="Figure %1.%2.%3.%4.%8"/>
      <w:lvlJc w:val="left"/>
      <w:pPr>
        <w:tabs>
          <w:tab w:val="num" w:pos="1440"/>
        </w:tabs>
        <w:ind w:left="1440" w:hanging="1440"/>
      </w:pPr>
      <w:rPr>
        <w:rFonts w:ascii="Arial" w:hAnsi="Arial" w:hint="default"/>
        <w:b/>
        <w:i w:val="0"/>
        <w:sz w:val="20"/>
      </w:rPr>
    </w:lvl>
    <w:lvl w:ilvl="8">
      <w:start w:val="1"/>
      <w:numFmt w:val="upperLetter"/>
      <w:lvlText w:val="Table %1.%2.%3.%4.%5%9"/>
      <w:lvlJc w:val="left"/>
      <w:pPr>
        <w:tabs>
          <w:tab w:val="num" w:pos="1584"/>
        </w:tabs>
        <w:ind w:left="1584" w:hanging="1584"/>
      </w:pPr>
      <w:rPr>
        <w:rFonts w:ascii="Arial" w:hAnsi="Arial" w:hint="default"/>
        <w:b/>
        <w:i w:val="0"/>
        <w:sz w:val="18"/>
      </w:rPr>
    </w:lvl>
  </w:abstractNum>
  <w:num w:numId="1">
    <w:abstractNumId w:val="6"/>
  </w:num>
  <w:num w:numId="2">
    <w:abstractNumId w:val="14"/>
  </w:num>
  <w:num w:numId="3">
    <w:abstractNumId w:val="8"/>
  </w:num>
  <w:num w:numId="4">
    <w:abstractNumId w:val="11"/>
  </w:num>
  <w:num w:numId="5">
    <w:abstractNumId w:val="10"/>
  </w:num>
  <w:num w:numId="6">
    <w:abstractNumId w:val="4"/>
  </w:num>
  <w:num w:numId="7">
    <w:abstractNumId w:val="18"/>
  </w:num>
  <w:num w:numId="8">
    <w:abstractNumId w:val="1"/>
  </w:num>
  <w:num w:numId="9">
    <w:abstractNumId w:val="5"/>
  </w:num>
  <w:num w:numId="10">
    <w:abstractNumId w:val="12"/>
  </w:num>
  <w:num w:numId="11">
    <w:abstractNumId w:val="15"/>
  </w:num>
  <w:num w:numId="12">
    <w:abstractNumId w:val="0"/>
  </w:num>
  <w:num w:numId="13">
    <w:abstractNumId w:val="20"/>
  </w:num>
  <w:num w:numId="14">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9"/>
    </w:lvlOverride>
    <w:lvlOverride w:ilvl="1">
      <w:startOverride w:val="2"/>
    </w:lvlOverride>
    <w:lvlOverride w:ilvl="2">
      <w:startOverride w:val="3"/>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9"/>
  </w:num>
  <w:num w:numId="22">
    <w:abstractNumId w:val="16"/>
  </w:num>
  <w:num w:numId="2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evenAndOddHeaders/>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3E"/>
    <w:rsid w:val="00000A4A"/>
    <w:rsid w:val="000022DB"/>
    <w:rsid w:val="00006F37"/>
    <w:rsid w:val="0000741D"/>
    <w:rsid w:val="00007B5D"/>
    <w:rsid w:val="00013B88"/>
    <w:rsid w:val="00013F6C"/>
    <w:rsid w:val="00015C80"/>
    <w:rsid w:val="000163CE"/>
    <w:rsid w:val="0001744D"/>
    <w:rsid w:val="0002013F"/>
    <w:rsid w:val="0002084D"/>
    <w:rsid w:val="00022274"/>
    <w:rsid w:val="000232E1"/>
    <w:rsid w:val="0002390B"/>
    <w:rsid w:val="000244B3"/>
    <w:rsid w:val="000257EC"/>
    <w:rsid w:val="000268FB"/>
    <w:rsid w:val="00026CF6"/>
    <w:rsid w:val="000274DB"/>
    <w:rsid w:val="00027C12"/>
    <w:rsid w:val="00035510"/>
    <w:rsid w:val="00035788"/>
    <w:rsid w:val="00036BB8"/>
    <w:rsid w:val="00036F5E"/>
    <w:rsid w:val="00037C00"/>
    <w:rsid w:val="000406C9"/>
    <w:rsid w:val="0004136C"/>
    <w:rsid w:val="000417F5"/>
    <w:rsid w:val="00042E86"/>
    <w:rsid w:val="00044A77"/>
    <w:rsid w:val="000467D6"/>
    <w:rsid w:val="00047A14"/>
    <w:rsid w:val="00050995"/>
    <w:rsid w:val="00050A26"/>
    <w:rsid w:val="00053284"/>
    <w:rsid w:val="000534FB"/>
    <w:rsid w:val="00053C1D"/>
    <w:rsid w:val="00053D5B"/>
    <w:rsid w:val="00053E09"/>
    <w:rsid w:val="00054294"/>
    <w:rsid w:val="00054D63"/>
    <w:rsid w:val="000557EA"/>
    <w:rsid w:val="00055A41"/>
    <w:rsid w:val="0005647C"/>
    <w:rsid w:val="00056E6E"/>
    <w:rsid w:val="0006008A"/>
    <w:rsid w:val="00063454"/>
    <w:rsid w:val="00065160"/>
    <w:rsid w:val="000677C2"/>
    <w:rsid w:val="00070018"/>
    <w:rsid w:val="000710FD"/>
    <w:rsid w:val="000716BF"/>
    <w:rsid w:val="00071735"/>
    <w:rsid w:val="000729DF"/>
    <w:rsid w:val="0007307D"/>
    <w:rsid w:val="00073A5B"/>
    <w:rsid w:val="00075C82"/>
    <w:rsid w:val="00076B60"/>
    <w:rsid w:val="00080568"/>
    <w:rsid w:val="00080CBC"/>
    <w:rsid w:val="00084699"/>
    <w:rsid w:val="000857D1"/>
    <w:rsid w:val="00086443"/>
    <w:rsid w:val="00086DAC"/>
    <w:rsid w:val="00087D0E"/>
    <w:rsid w:val="00091EF7"/>
    <w:rsid w:val="0009349E"/>
    <w:rsid w:val="0009425B"/>
    <w:rsid w:val="00094357"/>
    <w:rsid w:val="000A00F9"/>
    <w:rsid w:val="000A03C0"/>
    <w:rsid w:val="000A040D"/>
    <w:rsid w:val="000A1B4D"/>
    <w:rsid w:val="000A26EF"/>
    <w:rsid w:val="000A6413"/>
    <w:rsid w:val="000A6D46"/>
    <w:rsid w:val="000A7CE0"/>
    <w:rsid w:val="000B0D3E"/>
    <w:rsid w:val="000B1CCC"/>
    <w:rsid w:val="000B20E1"/>
    <w:rsid w:val="000B2156"/>
    <w:rsid w:val="000B2D22"/>
    <w:rsid w:val="000B2F1A"/>
    <w:rsid w:val="000B4345"/>
    <w:rsid w:val="000B4612"/>
    <w:rsid w:val="000B7029"/>
    <w:rsid w:val="000C08AB"/>
    <w:rsid w:val="000C1F5D"/>
    <w:rsid w:val="000C65C9"/>
    <w:rsid w:val="000C694C"/>
    <w:rsid w:val="000C74EE"/>
    <w:rsid w:val="000D0608"/>
    <w:rsid w:val="000D1294"/>
    <w:rsid w:val="000D16B6"/>
    <w:rsid w:val="000D4BAA"/>
    <w:rsid w:val="000D57E9"/>
    <w:rsid w:val="000D6A2A"/>
    <w:rsid w:val="000D7226"/>
    <w:rsid w:val="000E151B"/>
    <w:rsid w:val="000E1E31"/>
    <w:rsid w:val="000E28A5"/>
    <w:rsid w:val="000E3330"/>
    <w:rsid w:val="000E4C98"/>
    <w:rsid w:val="000E4D39"/>
    <w:rsid w:val="000E4DE7"/>
    <w:rsid w:val="000E50E7"/>
    <w:rsid w:val="000E50F4"/>
    <w:rsid w:val="000E53A1"/>
    <w:rsid w:val="000E6A5A"/>
    <w:rsid w:val="000E6F6B"/>
    <w:rsid w:val="000E7C94"/>
    <w:rsid w:val="000F01C4"/>
    <w:rsid w:val="000F19EA"/>
    <w:rsid w:val="000F1BBE"/>
    <w:rsid w:val="000F46BF"/>
    <w:rsid w:val="000F4FEF"/>
    <w:rsid w:val="000F5930"/>
    <w:rsid w:val="000F7560"/>
    <w:rsid w:val="001005AD"/>
    <w:rsid w:val="00100C13"/>
    <w:rsid w:val="0010139D"/>
    <w:rsid w:val="001014AC"/>
    <w:rsid w:val="00103DAC"/>
    <w:rsid w:val="00103E4F"/>
    <w:rsid w:val="00103E5E"/>
    <w:rsid w:val="00104D38"/>
    <w:rsid w:val="00105140"/>
    <w:rsid w:val="0010655B"/>
    <w:rsid w:val="00110398"/>
    <w:rsid w:val="00113D15"/>
    <w:rsid w:val="00114A6A"/>
    <w:rsid w:val="00114C1B"/>
    <w:rsid w:val="00114DFD"/>
    <w:rsid w:val="00115128"/>
    <w:rsid w:val="001173FB"/>
    <w:rsid w:val="00117A96"/>
    <w:rsid w:val="001200B9"/>
    <w:rsid w:val="001202C8"/>
    <w:rsid w:val="001250FC"/>
    <w:rsid w:val="001251DE"/>
    <w:rsid w:val="00125EB8"/>
    <w:rsid w:val="00126324"/>
    <w:rsid w:val="0013106C"/>
    <w:rsid w:val="00131638"/>
    <w:rsid w:val="00133DCA"/>
    <w:rsid w:val="00134D41"/>
    <w:rsid w:val="00135FA4"/>
    <w:rsid w:val="0013621B"/>
    <w:rsid w:val="001367A3"/>
    <w:rsid w:val="001374EA"/>
    <w:rsid w:val="0014015A"/>
    <w:rsid w:val="00140919"/>
    <w:rsid w:val="00142C54"/>
    <w:rsid w:val="00142EB3"/>
    <w:rsid w:val="00145702"/>
    <w:rsid w:val="0014687A"/>
    <w:rsid w:val="00146D88"/>
    <w:rsid w:val="001519FF"/>
    <w:rsid w:val="00152DB0"/>
    <w:rsid w:val="0015337A"/>
    <w:rsid w:val="00154636"/>
    <w:rsid w:val="00154FD0"/>
    <w:rsid w:val="00157453"/>
    <w:rsid w:val="00162C75"/>
    <w:rsid w:val="00162ED4"/>
    <w:rsid w:val="0016487A"/>
    <w:rsid w:val="00165BBC"/>
    <w:rsid w:val="00166442"/>
    <w:rsid w:val="001675A7"/>
    <w:rsid w:val="00167972"/>
    <w:rsid w:val="00167E45"/>
    <w:rsid w:val="00170544"/>
    <w:rsid w:val="00171CCE"/>
    <w:rsid w:val="00174EC2"/>
    <w:rsid w:val="001754A3"/>
    <w:rsid w:val="001766B1"/>
    <w:rsid w:val="001807C2"/>
    <w:rsid w:val="00180F4E"/>
    <w:rsid w:val="0018108B"/>
    <w:rsid w:val="00182007"/>
    <w:rsid w:val="00182860"/>
    <w:rsid w:val="0018358C"/>
    <w:rsid w:val="00184282"/>
    <w:rsid w:val="00185561"/>
    <w:rsid w:val="00186EEC"/>
    <w:rsid w:val="00187697"/>
    <w:rsid w:val="00187847"/>
    <w:rsid w:val="001879F9"/>
    <w:rsid w:val="001923C2"/>
    <w:rsid w:val="00194174"/>
    <w:rsid w:val="00194CB5"/>
    <w:rsid w:val="00194E5E"/>
    <w:rsid w:val="00195AFC"/>
    <w:rsid w:val="001A09C9"/>
    <w:rsid w:val="001A0B97"/>
    <w:rsid w:val="001A1EA3"/>
    <w:rsid w:val="001A3EA1"/>
    <w:rsid w:val="001A5305"/>
    <w:rsid w:val="001A542C"/>
    <w:rsid w:val="001A5551"/>
    <w:rsid w:val="001A5A8A"/>
    <w:rsid w:val="001A5D7D"/>
    <w:rsid w:val="001A67FE"/>
    <w:rsid w:val="001A6C08"/>
    <w:rsid w:val="001A7B2A"/>
    <w:rsid w:val="001B03A6"/>
    <w:rsid w:val="001B166D"/>
    <w:rsid w:val="001B2D05"/>
    <w:rsid w:val="001B6AFC"/>
    <w:rsid w:val="001B6F93"/>
    <w:rsid w:val="001C0185"/>
    <w:rsid w:val="001C166E"/>
    <w:rsid w:val="001C1EFA"/>
    <w:rsid w:val="001C1F8C"/>
    <w:rsid w:val="001C3953"/>
    <w:rsid w:val="001D1D8B"/>
    <w:rsid w:val="001D1DDB"/>
    <w:rsid w:val="001D1E0C"/>
    <w:rsid w:val="001D1EC0"/>
    <w:rsid w:val="001D25F5"/>
    <w:rsid w:val="001D2B76"/>
    <w:rsid w:val="001D2DED"/>
    <w:rsid w:val="001D4424"/>
    <w:rsid w:val="001D5E6F"/>
    <w:rsid w:val="001D671E"/>
    <w:rsid w:val="001E00CC"/>
    <w:rsid w:val="001E01FC"/>
    <w:rsid w:val="001E10FD"/>
    <w:rsid w:val="001E1485"/>
    <w:rsid w:val="001E1DD9"/>
    <w:rsid w:val="001E29BF"/>
    <w:rsid w:val="001E3C23"/>
    <w:rsid w:val="001E4030"/>
    <w:rsid w:val="001E41B6"/>
    <w:rsid w:val="001E53DB"/>
    <w:rsid w:val="001E6147"/>
    <w:rsid w:val="001E65F3"/>
    <w:rsid w:val="001E664F"/>
    <w:rsid w:val="001E69A0"/>
    <w:rsid w:val="001E6D13"/>
    <w:rsid w:val="001E7AEF"/>
    <w:rsid w:val="001E7C12"/>
    <w:rsid w:val="001E7EFC"/>
    <w:rsid w:val="001F0DDE"/>
    <w:rsid w:val="001F19DB"/>
    <w:rsid w:val="001F2830"/>
    <w:rsid w:val="001F31C4"/>
    <w:rsid w:val="001F3346"/>
    <w:rsid w:val="001F4B8B"/>
    <w:rsid w:val="001F57CB"/>
    <w:rsid w:val="001F59F4"/>
    <w:rsid w:val="001F60E4"/>
    <w:rsid w:val="001F661D"/>
    <w:rsid w:val="001F67D5"/>
    <w:rsid w:val="001F77FE"/>
    <w:rsid w:val="001F7FC8"/>
    <w:rsid w:val="00200C43"/>
    <w:rsid w:val="0020114D"/>
    <w:rsid w:val="00204059"/>
    <w:rsid w:val="00204334"/>
    <w:rsid w:val="0020499D"/>
    <w:rsid w:val="00205B60"/>
    <w:rsid w:val="00207410"/>
    <w:rsid w:val="00207CF1"/>
    <w:rsid w:val="00211B8B"/>
    <w:rsid w:val="00213374"/>
    <w:rsid w:val="0021349F"/>
    <w:rsid w:val="002134DF"/>
    <w:rsid w:val="00213F95"/>
    <w:rsid w:val="00215851"/>
    <w:rsid w:val="002160C0"/>
    <w:rsid w:val="0021715C"/>
    <w:rsid w:val="00221A10"/>
    <w:rsid w:val="00222D42"/>
    <w:rsid w:val="00223CF3"/>
    <w:rsid w:val="00223F0C"/>
    <w:rsid w:val="00225BCA"/>
    <w:rsid w:val="00231521"/>
    <w:rsid w:val="0023403C"/>
    <w:rsid w:val="002346F1"/>
    <w:rsid w:val="002349D5"/>
    <w:rsid w:val="00234E2B"/>
    <w:rsid w:val="00237891"/>
    <w:rsid w:val="00243416"/>
    <w:rsid w:val="00243839"/>
    <w:rsid w:val="00244071"/>
    <w:rsid w:val="002448F6"/>
    <w:rsid w:val="00245007"/>
    <w:rsid w:val="00245F94"/>
    <w:rsid w:val="00246141"/>
    <w:rsid w:val="0025081E"/>
    <w:rsid w:val="0025091F"/>
    <w:rsid w:val="00251362"/>
    <w:rsid w:val="00251CF9"/>
    <w:rsid w:val="00253A1D"/>
    <w:rsid w:val="002545A8"/>
    <w:rsid w:val="00254913"/>
    <w:rsid w:val="00254ECA"/>
    <w:rsid w:val="00255605"/>
    <w:rsid w:val="00256724"/>
    <w:rsid w:val="00260677"/>
    <w:rsid w:val="00260F40"/>
    <w:rsid w:val="00261F80"/>
    <w:rsid w:val="00262234"/>
    <w:rsid w:val="00262574"/>
    <w:rsid w:val="0026321C"/>
    <w:rsid w:val="002632E2"/>
    <w:rsid w:val="00263A19"/>
    <w:rsid w:val="00263C62"/>
    <w:rsid w:val="00265218"/>
    <w:rsid w:val="002653C6"/>
    <w:rsid w:val="00265BAF"/>
    <w:rsid w:val="00265E85"/>
    <w:rsid w:val="00266226"/>
    <w:rsid w:val="0027107C"/>
    <w:rsid w:val="0027206F"/>
    <w:rsid w:val="002722C8"/>
    <w:rsid w:val="002730EF"/>
    <w:rsid w:val="002741F2"/>
    <w:rsid w:val="00276BBD"/>
    <w:rsid w:val="00276FB0"/>
    <w:rsid w:val="0028002B"/>
    <w:rsid w:val="002813CB"/>
    <w:rsid w:val="0028384D"/>
    <w:rsid w:val="00283B77"/>
    <w:rsid w:val="00283B87"/>
    <w:rsid w:val="00283FFA"/>
    <w:rsid w:val="00284142"/>
    <w:rsid w:val="002858F2"/>
    <w:rsid w:val="00285E94"/>
    <w:rsid w:val="00290A00"/>
    <w:rsid w:val="00291408"/>
    <w:rsid w:val="0029199A"/>
    <w:rsid w:val="002926B5"/>
    <w:rsid w:val="0029292F"/>
    <w:rsid w:val="00293B6C"/>
    <w:rsid w:val="002946B5"/>
    <w:rsid w:val="002951B0"/>
    <w:rsid w:val="00295204"/>
    <w:rsid w:val="00296432"/>
    <w:rsid w:val="002964A2"/>
    <w:rsid w:val="002A087B"/>
    <w:rsid w:val="002A0F3A"/>
    <w:rsid w:val="002A12F8"/>
    <w:rsid w:val="002A3297"/>
    <w:rsid w:val="002A4F90"/>
    <w:rsid w:val="002A575F"/>
    <w:rsid w:val="002A6691"/>
    <w:rsid w:val="002A6B19"/>
    <w:rsid w:val="002A7E71"/>
    <w:rsid w:val="002B109B"/>
    <w:rsid w:val="002B21DE"/>
    <w:rsid w:val="002B2D03"/>
    <w:rsid w:val="002B2DD2"/>
    <w:rsid w:val="002B3147"/>
    <w:rsid w:val="002B386A"/>
    <w:rsid w:val="002B38F1"/>
    <w:rsid w:val="002B59E7"/>
    <w:rsid w:val="002B6745"/>
    <w:rsid w:val="002B79DB"/>
    <w:rsid w:val="002C04F5"/>
    <w:rsid w:val="002C1D6A"/>
    <w:rsid w:val="002C1FA3"/>
    <w:rsid w:val="002C23EA"/>
    <w:rsid w:val="002C35BF"/>
    <w:rsid w:val="002C534E"/>
    <w:rsid w:val="002C5728"/>
    <w:rsid w:val="002C6550"/>
    <w:rsid w:val="002C69D9"/>
    <w:rsid w:val="002D0BDB"/>
    <w:rsid w:val="002D144C"/>
    <w:rsid w:val="002D1FE8"/>
    <w:rsid w:val="002D2105"/>
    <w:rsid w:val="002D4472"/>
    <w:rsid w:val="002D559E"/>
    <w:rsid w:val="002D55AE"/>
    <w:rsid w:val="002D6A88"/>
    <w:rsid w:val="002E1832"/>
    <w:rsid w:val="002E27A7"/>
    <w:rsid w:val="002E3DFE"/>
    <w:rsid w:val="002E44DC"/>
    <w:rsid w:val="002E5A01"/>
    <w:rsid w:val="002E7ABC"/>
    <w:rsid w:val="002E7C94"/>
    <w:rsid w:val="002F1CDC"/>
    <w:rsid w:val="002F3CBA"/>
    <w:rsid w:val="002F3FE4"/>
    <w:rsid w:val="002F40BD"/>
    <w:rsid w:val="002F5CBD"/>
    <w:rsid w:val="002F681F"/>
    <w:rsid w:val="002F7F3D"/>
    <w:rsid w:val="0030180D"/>
    <w:rsid w:val="00301C79"/>
    <w:rsid w:val="00302513"/>
    <w:rsid w:val="00303420"/>
    <w:rsid w:val="00305A3F"/>
    <w:rsid w:val="00306743"/>
    <w:rsid w:val="00307190"/>
    <w:rsid w:val="003072EA"/>
    <w:rsid w:val="00311023"/>
    <w:rsid w:val="00311134"/>
    <w:rsid w:val="00311371"/>
    <w:rsid w:val="00311D21"/>
    <w:rsid w:val="00312208"/>
    <w:rsid w:val="00312F27"/>
    <w:rsid w:val="00313114"/>
    <w:rsid w:val="00314699"/>
    <w:rsid w:val="00314921"/>
    <w:rsid w:val="00314949"/>
    <w:rsid w:val="00314E11"/>
    <w:rsid w:val="0031571A"/>
    <w:rsid w:val="00315902"/>
    <w:rsid w:val="0032051A"/>
    <w:rsid w:val="00320AD2"/>
    <w:rsid w:val="0032129D"/>
    <w:rsid w:val="00322099"/>
    <w:rsid w:val="00322881"/>
    <w:rsid w:val="0032295B"/>
    <w:rsid w:val="00322E83"/>
    <w:rsid w:val="00323AFE"/>
    <w:rsid w:val="003242C8"/>
    <w:rsid w:val="003258F8"/>
    <w:rsid w:val="00325A3C"/>
    <w:rsid w:val="003264DE"/>
    <w:rsid w:val="003272C6"/>
    <w:rsid w:val="00330F32"/>
    <w:rsid w:val="00330F82"/>
    <w:rsid w:val="0033157A"/>
    <w:rsid w:val="00331F60"/>
    <w:rsid w:val="003323FE"/>
    <w:rsid w:val="00334FB9"/>
    <w:rsid w:val="00335B63"/>
    <w:rsid w:val="003370D6"/>
    <w:rsid w:val="0034231C"/>
    <w:rsid w:val="00342356"/>
    <w:rsid w:val="0034420F"/>
    <w:rsid w:val="003445D1"/>
    <w:rsid w:val="00345471"/>
    <w:rsid w:val="00345900"/>
    <w:rsid w:val="00345ABF"/>
    <w:rsid w:val="00350862"/>
    <w:rsid w:val="00351061"/>
    <w:rsid w:val="00353654"/>
    <w:rsid w:val="00354413"/>
    <w:rsid w:val="0035442C"/>
    <w:rsid w:val="00354A08"/>
    <w:rsid w:val="00354B74"/>
    <w:rsid w:val="00354D7A"/>
    <w:rsid w:val="00357CF0"/>
    <w:rsid w:val="00360F76"/>
    <w:rsid w:val="00361260"/>
    <w:rsid w:val="00361BDB"/>
    <w:rsid w:val="0036301E"/>
    <w:rsid w:val="00363B5F"/>
    <w:rsid w:val="00365673"/>
    <w:rsid w:val="00366A81"/>
    <w:rsid w:val="003700BA"/>
    <w:rsid w:val="00372F6C"/>
    <w:rsid w:val="00373A0E"/>
    <w:rsid w:val="00374A28"/>
    <w:rsid w:val="0037500C"/>
    <w:rsid w:val="00375C4C"/>
    <w:rsid w:val="003828F7"/>
    <w:rsid w:val="00382FD7"/>
    <w:rsid w:val="00384D7D"/>
    <w:rsid w:val="00384D84"/>
    <w:rsid w:val="00384F9F"/>
    <w:rsid w:val="0038513F"/>
    <w:rsid w:val="00385826"/>
    <w:rsid w:val="00386080"/>
    <w:rsid w:val="00386340"/>
    <w:rsid w:val="00386C93"/>
    <w:rsid w:val="00392DB7"/>
    <w:rsid w:val="003A060D"/>
    <w:rsid w:val="003A0618"/>
    <w:rsid w:val="003A0C67"/>
    <w:rsid w:val="003A0FC1"/>
    <w:rsid w:val="003A1EC3"/>
    <w:rsid w:val="003A2579"/>
    <w:rsid w:val="003A54D4"/>
    <w:rsid w:val="003A58BA"/>
    <w:rsid w:val="003A6207"/>
    <w:rsid w:val="003B0CE4"/>
    <w:rsid w:val="003B0ECE"/>
    <w:rsid w:val="003B1A21"/>
    <w:rsid w:val="003B1ABF"/>
    <w:rsid w:val="003B3A7A"/>
    <w:rsid w:val="003B5784"/>
    <w:rsid w:val="003B5D07"/>
    <w:rsid w:val="003B5E93"/>
    <w:rsid w:val="003C1309"/>
    <w:rsid w:val="003C19DF"/>
    <w:rsid w:val="003C245E"/>
    <w:rsid w:val="003C3411"/>
    <w:rsid w:val="003C3585"/>
    <w:rsid w:val="003C398B"/>
    <w:rsid w:val="003C4B60"/>
    <w:rsid w:val="003C597F"/>
    <w:rsid w:val="003C5D43"/>
    <w:rsid w:val="003C5DB2"/>
    <w:rsid w:val="003C644E"/>
    <w:rsid w:val="003D15CA"/>
    <w:rsid w:val="003D1CC7"/>
    <w:rsid w:val="003D20BE"/>
    <w:rsid w:val="003D2F76"/>
    <w:rsid w:val="003D4DAF"/>
    <w:rsid w:val="003D5316"/>
    <w:rsid w:val="003D6228"/>
    <w:rsid w:val="003D7184"/>
    <w:rsid w:val="003E09DA"/>
    <w:rsid w:val="003E18DC"/>
    <w:rsid w:val="003E2F0F"/>
    <w:rsid w:val="003E3A36"/>
    <w:rsid w:val="003E4AE1"/>
    <w:rsid w:val="003E4EFD"/>
    <w:rsid w:val="003E5F7D"/>
    <w:rsid w:val="003E6F06"/>
    <w:rsid w:val="003E7C07"/>
    <w:rsid w:val="003F0198"/>
    <w:rsid w:val="003F0B75"/>
    <w:rsid w:val="003F191F"/>
    <w:rsid w:val="003F1AE9"/>
    <w:rsid w:val="003F1BB7"/>
    <w:rsid w:val="003F2F0F"/>
    <w:rsid w:val="003F39D0"/>
    <w:rsid w:val="003F42F4"/>
    <w:rsid w:val="003F5080"/>
    <w:rsid w:val="003F5802"/>
    <w:rsid w:val="003F5ADD"/>
    <w:rsid w:val="003F7A6A"/>
    <w:rsid w:val="0040009D"/>
    <w:rsid w:val="00400FA7"/>
    <w:rsid w:val="00401957"/>
    <w:rsid w:val="00401AE5"/>
    <w:rsid w:val="0040292D"/>
    <w:rsid w:val="004113F8"/>
    <w:rsid w:val="0041158C"/>
    <w:rsid w:val="00414056"/>
    <w:rsid w:val="004158DF"/>
    <w:rsid w:val="00416D95"/>
    <w:rsid w:val="004214CC"/>
    <w:rsid w:val="0042188A"/>
    <w:rsid w:val="00422911"/>
    <w:rsid w:val="00423DEC"/>
    <w:rsid w:val="00424698"/>
    <w:rsid w:val="00424D27"/>
    <w:rsid w:val="00424F61"/>
    <w:rsid w:val="00425FAC"/>
    <w:rsid w:val="0042617C"/>
    <w:rsid w:val="00426411"/>
    <w:rsid w:val="004268BB"/>
    <w:rsid w:val="00426DA0"/>
    <w:rsid w:val="00427956"/>
    <w:rsid w:val="00430C49"/>
    <w:rsid w:val="00431BFF"/>
    <w:rsid w:val="00433EF4"/>
    <w:rsid w:val="00434414"/>
    <w:rsid w:val="00434967"/>
    <w:rsid w:val="00435002"/>
    <w:rsid w:val="004358AB"/>
    <w:rsid w:val="00436D53"/>
    <w:rsid w:val="004413C8"/>
    <w:rsid w:val="00442EAA"/>
    <w:rsid w:val="00443FEC"/>
    <w:rsid w:val="00444881"/>
    <w:rsid w:val="004448DE"/>
    <w:rsid w:val="00447904"/>
    <w:rsid w:val="00447E95"/>
    <w:rsid w:val="00447E9D"/>
    <w:rsid w:val="004500A9"/>
    <w:rsid w:val="0045023E"/>
    <w:rsid w:val="004503A7"/>
    <w:rsid w:val="00450D83"/>
    <w:rsid w:val="00450DA7"/>
    <w:rsid w:val="004511DC"/>
    <w:rsid w:val="00453314"/>
    <w:rsid w:val="00453BD6"/>
    <w:rsid w:val="004549D0"/>
    <w:rsid w:val="00456F08"/>
    <w:rsid w:val="00457608"/>
    <w:rsid w:val="00457BCC"/>
    <w:rsid w:val="00460932"/>
    <w:rsid w:val="00463FD1"/>
    <w:rsid w:val="00465BB3"/>
    <w:rsid w:val="004663F5"/>
    <w:rsid w:val="004675C4"/>
    <w:rsid w:val="00467DBC"/>
    <w:rsid w:val="00470A87"/>
    <w:rsid w:val="00470E0B"/>
    <w:rsid w:val="00471B2B"/>
    <w:rsid w:val="00473020"/>
    <w:rsid w:val="004733AD"/>
    <w:rsid w:val="004737F4"/>
    <w:rsid w:val="004771F5"/>
    <w:rsid w:val="004774DA"/>
    <w:rsid w:val="00480409"/>
    <w:rsid w:val="004808C7"/>
    <w:rsid w:val="00480A4B"/>
    <w:rsid w:val="00480CDB"/>
    <w:rsid w:val="00481BBD"/>
    <w:rsid w:val="00482EDE"/>
    <w:rsid w:val="004833EB"/>
    <w:rsid w:val="0048445A"/>
    <w:rsid w:val="004845B3"/>
    <w:rsid w:val="00485BED"/>
    <w:rsid w:val="00485C6C"/>
    <w:rsid w:val="00485E08"/>
    <w:rsid w:val="0048626E"/>
    <w:rsid w:val="004918DA"/>
    <w:rsid w:val="00491C5D"/>
    <w:rsid w:val="00492932"/>
    <w:rsid w:val="00493097"/>
    <w:rsid w:val="00494C1A"/>
    <w:rsid w:val="00495A5E"/>
    <w:rsid w:val="00495EE3"/>
    <w:rsid w:val="00496DBE"/>
    <w:rsid w:val="00497F62"/>
    <w:rsid w:val="004A0211"/>
    <w:rsid w:val="004A1965"/>
    <w:rsid w:val="004A2BA3"/>
    <w:rsid w:val="004A3E35"/>
    <w:rsid w:val="004A4CB0"/>
    <w:rsid w:val="004B3CDC"/>
    <w:rsid w:val="004B4D52"/>
    <w:rsid w:val="004B5381"/>
    <w:rsid w:val="004B7103"/>
    <w:rsid w:val="004B7156"/>
    <w:rsid w:val="004B7775"/>
    <w:rsid w:val="004B7A2F"/>
    <w:rsid w:val="004B7A5F"/>
    <w:rsid w:val="004B7B34"/>
    <w:rsid w:val="004C01DD"/>
    <w:rsid w:val="004C0488"/>
    <w:rsid w:val="004C0547"/>
    <w:rsid w:val="004C0E84"/>
    <w:rsid w:val="004C2812"/>
    <w:rsid w:val="004C482D"/>
    <w:rsid w:val="004C64DA"/>
    <w:rsid w:val="004C6561"/>
    <w:rsid w:val="004C76AA"/>
    <w:rsid w:val="004D0778"/>
    <w:rsid w:val="004D2C29"/>
    <w:rsid w:val="004D42B9"/>
    <w:rsid w:val="004D4A58"/>
    <w:rsid w:val="004D4D27"/>
    <w:rsid w:val="004D5CCB"/>
    <w:rsid w:val="004D7205"/>
    <w:rsid w:val="004E1CCE"/>
    <w:rsid w:val="004E1DD6"/>
    <w:rsid w:val="004E207F"/>
    <w:rsid w:val="004E29E5"/>
    <w:rsid w:val="004E3576"/>
    <w:rsid w:val="004E40DA"/>
    <w:rsid w:val="004E57FC"/>
    <w:rsid w:val="004E5A5D"/>
    <w:rsid w:val="004E71C5"/>
    <w:rsid w:val="004E76B3"/>
    <w:rsid w:val="004F06B3"/>
    <w:rsid w:val="004F1087"/>
    <w:rsid w:val="004F1176"/>
    <w:rsid w:val="004F1B62"/>
    <w:rsid w:val="004F2805"/>
    <w:rsid w:val="004F2E02"/>
    <w:rsid w:val="004F3CA1"/>
    <w:rsid w:val="004F545B"/>
    <w:rsid w:val="004F5937"/>
    <w:rsid w:val="004F6728"/>
    <w:rsid w:val="004F7256"/>
    <w:rsid w:val="004F7887"/>
    <w:rsid w:val="004F7C8B"/>
    <w:rsid w:val="005016A3"/>
    <w:rsid w:val="005026B3"/>
    <w:rsid w:val="00502FA5"/>
    <w:rsid w:val="00503101"/>
    <w:rsid w:val="0050340B"/>
    <w:rsid w:val="00503B74"/>
    <w:rsid w:val="00503F10"/>
    <w:rsid w:val="00504642"/>
    <w:rsid w:val="00505A18"/>
    <w:rsid w:val="00505C4C"/>
    <w:rsid w:val="00506F46"/>
    <w:rsid w:val="005106BA"/>
    <w:rsid w:val="00510CB6"/>
    <w:rsid w:val="00512784"/>
    <w:rsid w:val="00513293"/>
    <w:rsid w:val="00513ABC"/>
    <w:rsid w:val="00514F13"/>
    <w:rsid w:val="005164E7"/>
    <w:rsid w:val="00516EDE"/>
    <w:rsid w:val="005202E0"/>
    <w:rsid w:val="00522702"/>
    <w:rsid w:val="005229B0"/>
    <w:rsid w:val="00522AA4"/>
    <w:rsid w:val="005235F6"/>
    <w:rsid w:val="00523770"/>
    <w:rsid w:val="0052378C"/>
    <w:rsid w:val="00524A2A"/>
    <w:rsid w:val="0052525B"/>
    <w:rsid w:val="00526A21"/>
    <w:rsid w:val="005272E6"/>
    <w:rsid w:val="00531247"/>
    <w:rsid w:val="00532E15"/>
    <w:rsid w:val="00533227"/>
    <w:rsid w:val="00533E76"/>
    <w:rsid w:val="005354BA"/>
    <w:rsid w:val="00535CB3"/>
    <w:rsid w:val="00535F65"/>
    <w:rsid w:val="005363C1"/>
    <w:rsid w:val="00536A79"/>
    <w:rsid w:val="0053762A"/>
    <w:rsid w:val="00541061"/>
    <w:rsid w:val="0054423A"/>
    <w:rsid w:val="00545B51"/>
    <w:rsid w:val="00546BAD"/>
    <w:rsid w:val="00550644"/>
    <w:rsid w:val="00550E7E"/>
    <w:rsid w:val="005512E5"/>
    <w:rsid w:val="005523BF"/>
    <w:rsid w:val="00557887"/>
    <w:rsid w:val="005600F6"/>
    <w:rsid w:val="005601BF"/>
    <w:rsid w:val="005601F1"/>
    <w:rsid w:val="005610EE"/>
    <w:rsid w:val="00562961"/>
    <w:rsid w:val="00564A19"/>
    <w:rsid w:val="005651B0"/>
    <w:rsid w:val="005663CC"/>
    <w:rsid w:val="005665FC"/>
    <w:rsid w:val="0056752C"/>
    <w:rsid w:val="00567726"/>
    <w:rsid w:val="00567BA4"/>
    <w:rsid w:val="00567F65"/>
    <w:rsid w:val="005702FA"/>
    <w:rsid w:val="00572AC3"/>
    <w:rsid w:val="0057396B"/>
    <w:rsid w:val="00573DC2"/>
    <w:rsid w:val="00574674"/>
    <w:rsid w:val="005754F9"/>
    <w:rsid w:val="0057614D"/>
    <w:rsid w:val="00576A2E"/>
    <w:rsid w:val="005772FE"/>
    <w:rsid w:val="005777DE"/>
    <w:rsid w:val="00580C59"/>
    <w:rsid w:val="00580DF3"/>
    <w:rsid w:val="00581466"/>
    <w:rsid w:val="00581CE9"/>
    <w:rsid w:val="00581E40"/>
    <w:rsid w:val="00581F3A"/>
    <w:rsid w:val="0058213D"/>
    <w:rsid w:val="005863CE"/>
    <w:rsid w:val="0058649E"/>
    <w:rsid w:val="00586626"/>
    <w:rsid w:val="00586AE6"/>
    <w:rsid w:val="0058779F"/>
    <w:rsid w:val="00587CE5"/>
    <w:rsid w:val="00590710"/>
    <w:rsid w:val="0059191B"/>
    <w:rsid w:val="00591BEF"/>
    <w:rsid w:val="00591ECB"/>
    <w:rsid w:val="005924B1"/>
    <w:rsid w:val="005939B0"/>
    <w:rsid w:val="00593B7D"/>
    <w:rsid w:val="005941B4"/>
    <w:rsid w:val="00594596"/>
    <w:rsid w:val="00596139"/>
    <w:rsid w:val="005962A0"/>
    <w:rsid w:val="00597382"/>
    <w:rsid w:val="00597D9D"/>
    <w:rsid w:val="005A107A"/>
    <w:rsid w:val="005A15F5"/>
    <w:rsid w:val="005A35F4"/>
    <w:rsid w:val="005A41FE"/>
    <w:rsid w:val="005A6541"/>
    <w:rsid w:val="005A7543"/>
    <w:rsid w:val="005A7F19"/>
    <w:rsid w:val="005B0125"/>
    <w:rsid w:val="005B01A2"/>
    <w:rsid w:val="005B0D1F"/>
    <w:rsid w:val="005B1C46"/>
    <w:rsid w:val="005B3593"/>
    <w:rsid w:val="005B385C"/>
    <w:rsid w:val="005B3C83"/>
    <w:rsid w:val="005B3DE1"/>
    <w:rsid w:val="005B4309"/>
    <w:rsid w:val="005B563F"/>
    <w:rsid w:val="005B701C"/>
    <w:rsid w:val="005B70DA"/>
    <w:rsid w:val="005C16E7"/>
    <w:rsid w:val="005C227B"/>
    <w:rsid w:val="005C2392"/>
    <w:rsid w:val="005C3A25"/>
    <w:rsid w:val="005C3F97"/>
    <w:rsid w:val="005C47B6"/>
    <w:rsid w:val="005C49D3"/>
    <w:rsid w:val="005C6121"/>
    <w:rsid w:val="005C6E32"/>
    <w:rsid w:val="005C76BC"/>
    <w:rsid w:val="005D111D"/>
    <w:rsid w:val="005D4F36"/>
    <w:rsid w:val="005D51DF"/>
    <w:rsid w:val="005D5FF1"/>
    <w:rsid w:val="005D6DA0"/>
    <w:rsid w:val="005E07B1"/>
    <w:rsid w:val="005E2943"/>
    <w:rsid w:val="005E3147"/>
    <w:rsid w:val="005E4C63"/>
    <w:rsid w:val="005E65E8"/>
    <w:rsid w:val="005E6BFA"/>
    <w:rsid w:val="005F016A"/>
    <w:rsid w:val="005F08D5"/>
    <w:rsid w:val="005F0F3D"/>
    <w:rsid w:val="005F127E"/>
    <w:rsid w:val="005F13A4"/>
    <w:rsid w:val="005F3022"/>
    <w:rsid w:val="005F432E"/>
    <w:rsid w:val="005F449F"/>
    <w:rsid w:val="005F4675"/>
    <w:rsid w:val="006009B3"/>
    <w:rsid w:val="00601A14"/>
    <w:rsid w:val="006025B7"/>
    <w:rsid w:val="00602AE8"/>
    <w:rsid w:val="00602B7F"/>
    <w:rsid w:val="006032BF"/>
    <w:rsid w:val="00603E57"/>
    <w:rsid w:val="00604868"/>
    <w:rsid w:val="0060569A"/>
    <w:rsid w:val="00606373"/>
    <w:rsid w:val="00610523"/>
    <w:rsid w:val="00611D86"/>
    <w:rsid w:val="0061227D"/>
    <w:rsid w:val="006131EF"/>
    <w:rsid w:val="00613A2E"/>
    <w:rsid w:val="00614376"/>
    <w:rsid w:val="00614761"/>
    <w:rsid w:val="006149A7"/>
    <w:rsid w:val="00614D26"/>
    <w:rsid w:val="0061556A"/>
    <w:rsid w:val="00617258"/>
    <w:rsid w:val="006210BB"/>
    <w:rsid w:val="006213DC"/>
    <w:rsid w:val="0062376B"/>
    <w:rsid w:val="00623938"/>
    <w:rsid w:val="00624295"/>
    <w:rsid w:val="006249AC"/>
    <w:rsid w:val="00624CEB"/>
    <w:rsid w:val="00625B64"/>
    <w:rsid w:val="00625C8E"/>
    <w:rsid w:val="00626C4E"/>
    <w:rsid w:val="00631E87"/>
    <w:rsid w:val="0063244B"/>
    <w:rsid w:val="0063353C"/>
    <w:rsid w:val="00633F10"/>
    <w:rsid w:val="006347B5"/>
    <w:rsid w:val="006354A3"/>
    <w:rsid w:val="006365B7"/>
    <w:rsid w:val="00636BC6"/>
    <w:rsid w:val="00640C97"/>
    <w:rsid w:val="00640F90"/>
    <w:rsid w:val="00640FF8"/>
    <w:rsid w:val="00641F61"/>
    <w:rsid w:val="00642111"/>
    <w:rsid w:val="00643B6B"/>
    <w:rsid w:val="00643B79"/>
    <w:rsid w:val="00643C8F"/>
    <w:rsid w:val="006449AA"/>
    <w:rsid w:val="00644BC2"/>
    <w:rsid w:val="00645197"/>
    <w:rsid w:val="00645CDC"/>
    <w:rsid w:val="00646A6E"/>
    <w:rsid w:val="00647055"/>
    <w:rsid w:val="00647449"/>
    <w:rsid w:val="00650750"/>
    <w:rsid w:val="006518AB"/>
    <w:rsid w:val="00651927"/>
    <w:rsid w:val="00653236"/>
    <w:rsid w:val="006533F9"/>
    <w:rsid w:val="00654BA0"/>
    <w:rsid w:val="00654C7E"/>
    <w:rsid w:val="00654CB4"/>
    <w:rsid w:val="006605EC"/>
    <w:rsid w:val="00660A4F"/>
    <w:rsid w:val="00660D67"/>
    <w:rsid w:val="0066260B"/>
    <w:rsid w:val="00662FB2"/>
    <w:rsid w:val="00663DF2"/>
    <w:rsid w:val="006646A8"/>
    <w:rsid w:val="00664FA9"/>
    <w:rsid w:val="0066700E"/>
    <w:rsid w:val="00670851"/>
    <w:rsid w:val="00672901"/>
    <w:rsid w:val="006729A8"/>
    <w:rsid w:val="00677A80"/>
    <w:rsid w:val="00680649"/>
    <w:rsid w:val="00681AB7"/>
    <w:rsid w:val="00681C2C"/>
    <w:rsid w:val="00681D15"/>
    <w:rsid w:val="006839B6"/>
    <w:rsid w:val="006840E6"/>
    <w:rsid w:val="006846DA"/>
    <w:rsid w:val="00684DB2"/>
    <w:rsid w:val="0068512A"/>
    <w:rsid w:val="00685346"/>
    <w:rsid w:val="00685DF5"/>
    <w:rsid w:val="006912A1"/>
    <w:rsid w:val="006922E4"/>
    <w:rsid w:val="0069463C"/>
    <w:rsid w:val="0069610A"/>
    <w:rsid w:val="00696F4B"/>
    <w:rsid w:val="006A13A1"/>
    <w:rsid w:val="006A2047"/>
    <w:rsid w:val="006A3635"/>
    <w:rsid w:val="006A449B"/>
    <w:rsid w:val="006A59F6"/>
    <w:rsid w:val="006A5AB4"/>
    <w:rsid w:val="006A692E"/>
    <w:rsid w:val="006A7557"/>
    <w:rsid w:val="006B22FC"/>
    <w:rsid w:val="006B26CD"/>
    <w:rsid w:val="006B2CCD"/>
    <w:rsid w:val="006B2F21"/>
    <w:rsid w:val="006B41A4"/>
    <w:rsid w:val="006B47FF"/>
    <w:rsid w:val="006B5AA1"/>
    <w:rsid w:val="006C0016"/>
    <w:rsid w:val="006C13DA"/>
    <w:rsid w:val="006C1C39"/>
    <w:rsid w:val="006C4028"/>
    <w:rsid w:val="006C4580"/>
    <w:rsid w:val="006C45E4"/>
    <w:rsid w:val="006C4851"/>
    <w:rsid w:val="006C65F1"/>
    <w:rsid w:val="006C663E"/>
    <w:rsid w:val="006C7523"/>
    <w:rsid w:val="006C7DDB"/>
    <w:rsid w:val="006D0643"/>
    <w:rsid w:val="006D0D82"/>
    <w:rsid w:val="006D10AA"/>
    <w:rsid w:val="006D2B07"/>
    <w:rsid w:val="006D380F"/>
    <w:rsid w:val="006D3D48"/>
    <w:rsid w:val="006D4FB5"/>
    <w:rsid w:val="006D506A"/>
    <w:rsid w:val="006D6118"/>
    <w:rsid w:val="006D6B5C"/>
    <w:rsid w:val="006D79F5"/>
    <w:rsid w:val="006E046E"/>
    <w:rsid w:val="006E09C3"/>
    <w:rsid w:val="006E2E83"/>
    <w:rsid w:val="006E2FAF"/>
    <w:rsid w:val="006E4220"/>
    <w:rsid w:val="006E47FC"/>
    <w:rsid w:val="006E51B0"/>
    <w:rsid w:val="006E5E44"/>
    <w:rsid w:val="006E7985"/>
    <w:rsid w:val="006E7ECB"/>
    <w:rsid w:val="006F069D"/>
    <w:rsid w:val="006F217E"/>
    <w:rsid w:val="006F3330"/>
    <w:rsid w:val="006F545F"/>
    <w:rsid w:val="006F5988"/>
    <w:rsid w:val="006F5CD5"/>
    <w:rsid w:val="007001A3"/>
    <w:rsid w:val="00701943"/>
    <w:rsid w:val="00702E32"/>
    <w:rsid w:val="00706698"/>
    <w:rsid w:val="007077BB"/>
    <w:rsid w:val="00707AE4"/>
    <w:rsid w:val="0071013B"/>
    <w:rsid w:val="0071130A"/>
    <w:rsid w:val="0071144C"/>
    <w:rsid w:val="00711DDF"/>
    <w:rsid w:val="00713821"/>
    <w:rsid w:val="00713D29"/>
    <w:rsid w:val="00715B77"/>
    <w:rsid w:val="0071655C"/>
    <w:rsid w:val="00720EEA"/>
    <w:rsid w:val="00721659"/>
    <w:rsid w:val="00721722"/>
    <w:rsid w:val="007217F0"/>
    <w:rsid w:val="00721E72"/>
    <w:rsid w:val="00722E0D"/>
    <w:rsid w:val="0072339D"/>
    <w:rsid w:val="00723DF3"/>
    <w:rsid w:val="0072725F"/>
    <w:rsid w:val="007303ED"/>
    <w:rsid w:val="00730DFC"/>
    <w:rsid w:val="007319F1"/>
    <w:rsid w:val="007323F1"/>
    <w:rsid w:val="00732849"/>
    <w:rsid w:val="0073390A"/>
    <w:rsid w:val="007348BB"/>
    <w:rsid w:val="007349B5"/>
    <w:rsid w:val="00734EE1"/>
    <w:rsid w:val="00735146"/>
    <w:rsid w:val="00737265"/>
    <w:rsid w:val="00737BB7"/>
    <w:rsid w:val="00740F35"/>
    <w:rsid w:val="0074201E"/>
    <w:rsid w:val="007442A4"/>
    <w:rsid w:val="00744858"/>
    <w:rsid w:val="0074580B"/>
    <w:rsid w:val="00746291"/>
    <w:rsid w:val="007465FE"/>
    <w:rsid w:val="0074676B"/>
    <w:rsid w:val="00750A3C"/>
    <w:rsid w:val="00753B8E"/>
    <w:rsid w:val="00754728"/>
    <w:rsid w:val="00754F48"/>
    <w:rsid w:val="007601A3"/>
    <w:rsid w:val="00761FCC"/>
    <w:rsid w:val="0076355C"/>
    <w:rsid w:val="007648B7"/>
    <w:rsid w:val="00764F49"/>
    <w:rsid w:val="0076688A"/>
    <w:rsid w:val="0076692C"/>
    <w:rsid w:val="007729C2"/>
    <w:rsid w:val="00772AAE"/>
    <w:rsid w:val="007736D5"/>
    <w:rsid w:val="007776A8"/>
    <w:rsid w:val="00782206"/>
    <w:rsid w:val="00782B98"/>
    <w:rsid w:val="0078543D"/>
    <w:rsid w:val="007862B9"/>
    <w:rsid w:val="007866A8"/>
    <w:rsid w:val="007866FB"/>
    <w:rsid w:val="00787C97"/>
    <w:rsid w:val="00787DE8"/>
    <w:rsid w:val="00791BB3"/>
    <w:rsid w:val="007920CF"/>
    <w:rsid w:val="007921BC"/>
    <w:rsid w:val="007925CE"/>
    <w:rsid w:val="00793B30"/>
    <w:rsid w:val="007941A7"/>
    <w:rsid w:val="007963E0"/>
    <w:rsid w:val="00797D9C"/>
    <w:rsid w:val="007A0ADB"/>
    <w:rsid w:val="007A3690"/>
    <w:rsid w:val="007A37CA"/>
    <w:rsid w:val="007A4792"/>
    <w:rsid w:val="007A5FF1"/>
    <w:rsid w:val="007A6660"/>
    <w:rsid w:val="007A6D75"/>
    <w:rsid w:val="007A6E4F"/>
    <w:rsid w:val="007B2A01"/>
    <w:rsid w:val="007B3A97"/>
    <w:rsid w:val="007B47CB"/>
    <w:rsid w:val="007B747A"/>
    <w:rsid w:val="007B759A"/>
    <w:rsid w:val="007B77F8"/>
    <w:rsid w:val="007B7B99"/>
    <w:rsid w:val="007C0DCA"/>
    <w:rsid w:val="007C1A08"/>
    <w:rsid w:val="007C2B1D"/>
    <w:rsid w:val="007C2EE6"/>
    <w:rsid w:val="007C3814"/>
    <w:rsid w:val="007C53B5"/>
    <w:rsid w:val="007C5A3A"/>
    <w:rsid w:val="007C5EFB"/>
    <w:rsid w:val="007C64F0"/>
    <w:rsid w:val="007C6F2B"/>
    <w:rsid w:val="007C7F3E"/>
    <w:rsid w:val="007D029B"/>
    <w:rsid w:val="007D0C02"/>
    <w:rsid w:val="007D124B"/>
    <w:rsid w:val="007D2E39"/>
    <w:rsid w:val="007D2F3A"/>
    <w:rsid w:val="007D3356"/>
    <w:rsid w:val="007D54E1"/>
    <w:rsid w:val="007D5B73"/>
    <w:rsid w:val="007E059C"/>
    <w:rsid w:val="007E20F6"/>
    <w:rsid w:val="007E2FEC"/>
    <w:rsid w:val="007E439C"/>
    <w:rsid w:val="007E5568"/>
    <w:rsid w:val="007E69D7"/>
    <w:rsid w:val="007E6F37"/>
    <w:rsid w:val="007E74ED"/>
    <w:rsid w:val="007F10EE"/>
    <w:rsid w:val="007F253B"/>
    <w:rsid w:val="007F273C"/>
    <w:rsid w:val="007F2E24"/>
    <w:rsid w:val="007F48F9"/>
    <w:rsid w:val="007F7134"/>
    <w:rsid w:val="007F76D3"/>
    <w:rsid w:val="007F7DF0"/>
    <w:rsid w:val="007F7E98"/>
    <w:rsid w:val="00800827"/>
    <w:rsid w:val="008016EB"/>
    <w:rsid w:val="00802CB7"/>
    <w:rsid w:val="00803D71"/>
    <w:rsid w:val="0080478D"/>
    <w:rsid w:val="00804E99"/>
    <w:rsid w:val="0080589D"/>
    <w:rsid w:val="008079FB"/>
    <w:rsid w:val="00810755"/>
    <w:rsid w:val="00810D72"/>
    <w:rsid w:val="00811310"/>
    <w:rsid w:val="00811E2E"/>
    <w:rsid w:val="00812EF9"/>
    <w:rsid w:val="008136FE"/>
    <w:rsid w:val="00813966"/>
    <w:rsid w:val="00813FA0"/>
    <w:rsid w:val="008140AF"/>
    <w:rsid w:val="008148A9"/>
    <w:rsid w:val="0081674E"/>
    <w:rsid w:val="00816AF7"/>
    <w:rsid w:val="00816E78"/>
    <w:rsid w:val="00816EF7"/>
    <w:rsid w:val="00820025"/>
    <w:rsid w:val="00821157"/>
    <w:rsid w:val="00822711"/>
    <w:rsid w:val="00824669"/>
    <w:rsid w:val="00824ACC"/>
    <w:rsid w:val="00826824"/>
    <w:rsid w:val="0082792A"/>
    <w:rsid w:val="00832DF1"/>
    <w:rsid w:val="00835ADB"/>
    <w:rsid w:val="008379F2"/>
    <w:rsid w:val="00837CED"/>
    <w:rsid w:val="008416A8"/>
    <w:rsid w:val="008419FD"/>
    <w:rsid w:val="0084418C"/>
    <w:rsid w:val="00844B75"/>
    <w:rsid w:val="00845A12"/>
    <w:rsid w:val="00847E7A"/>
    <w:rsid w:val="00847EF9"/>
    <w:rsid w:val="00850217"/>
    <w:rsid w:val="008505C0"/>
    <w:rsid w:val="0085108D"/>
    <w:rsid w:val="008521CA"/>
    <w:rsid w:val="00855428"/>
    <w:rsid w:val="00857586"/>
    <w:rsid w:val="008577E1"/>
    <w:rsid w:val="00860425"/>
    <w:rsid w:val="008605A8"/>
    <w:rsid w:val="00861542"/>
    <w:rsid w:val="008616DD"/>
    <w:rsid w:val="0086184D"/>
    <w:rsid w:val="008637FF"/>
    <w:rsid w:val="00865CB5"/>
    <w:rsid w:val="00865F8D"/>
    <w:rsid w:val="00866C99"/>
    <w:rsid w:val="00866D26"/>
    <w:rsid w:val="00870174"/>
    <w:rsid w:val="008722EE"/>
    <w:rsid w:val="00872E96"/>
    <w:rsid w:val="008734B1"/>
    <w:rsid w:val="00874355"/>
    <w:rsid w:val="00874EDF"/>
    <w:rsid w:val="008759FD"/>
    <w:rsid w:val="00876BA7"/>
    <w:rsid w:val="00876BCF"/>
    <w:rsid w:val="00876BF2"/>
    <w:rsid w:val="00877057"/>
    <w:rsid w:val="00877C25"/>
    <w:rsid w:val="00880440"/>
    <w:rsid w:val="008806D1"/>
    <w:rsid w:val="00880A29"/>
    <w:rsid w:val="008835E5"/>
    <w:rsid w:val="0088412F"/>
    <w:rsid w:val="00884B3D"/>
    <w:rsid w:val="008854B0"/>
    <w:rsid w:val="00885B18"/>
    <w:rsid w:val="008861BC"/>
    <w:rsid w:val="00892FE0"/>
    <w:rsid w:val="008945A7"/>
    <w:rsid w:val="00894907"/>
    <w:rsid w:val="00894C04"/>
    <w:rsid w:val="008971A4"/>
    <w:rsid w:val="008A063E"/>
    <w:rsid w:val="008A18BC"/>
    <w:rsid w:val="008A1CFA"/>
    <w:rsid w:val="008A26C7"/>
    <w:rsid w:val="008A3029"/>
    <w:rsid w:val="008A356D"/>
    <w:rsid w:val="008A3FB3"/>
    <w:rsid w:val="008A5FA1"/>
    <w:rsid w:val="008A6C75"/>
    <w:rsid w:val="008A76BB"/>
    <w:rsid w:val="008A7D97"/>
    <w:rsid w:val="008B0481"/>
    <w:rsid w:val="008B0FC6"/>
    <w:rsid w:val="008B1459"/>
    <w:rsid w:val="008B2640"/>
    <w:rsid w:val="008B267D"/>
    <w:rsid w:val="008B455C"/>
    <w:rsid w:val="008B5A4F"/>
    <w:rsid w:val="008C036E"/>
    <w:rsid w:val="008C1C4C"/>
    <w:rsid w:val="008C1DCF"/>
    <w:rsid w:val="008C1E43"/>
    <w:rsid w:val="008C22E4"/>
    <w:rsid w:val="008C2E65"/>
    <w:rsid w:val="008C3C13"/>
    <w:rsid w:val="008C599B"/>
    <w:rsid w:val="008C62A7"/>
    <w:rsid w:val="008C649F"/>
    <w:rsid w:val="008C65BD"/>
    <w:rsid w:val="008C668D"/>
    <w:rsid w:val="008C767C"/>
    <w:rsid w:val="008C7AE9"/>
    <w:rsid w:val="008C7CA2"/>
    <w:rsid w:val="008C7F00"/>
    <w:rsid w:val="008D034B"/>
    <w:rsid w:val="008D0644"/>
    <w:rsid w:val="008D0E7D"/>
    <w:rsid w:val="008D2672"/>
    <w:rsid w:val="008D30F3"/>
    <w:rsid w:val="008D3611"/>
    <w:rsid w:val="008D3B92"/>
    <w:rsid w:val="008D5AB3"/>
    <w:rsid w:val="008D6778"/>
    <w:rsid w:val="008D6927"/>
    <w:rsid w:val="008D6F6A"/>
    <w:rsid w:val="008D721A"/>
    <w:rsid w:val="008E04FE"/>
    <w:rsid w:val="008E0BCD"/>
    <w:rsid w:val="008E27FA"/>
    <w:rsid w:val="008E3AAB"/>
    <w:rsid w:val="008E474F"/>
    <w:rsid w:val="008E6F10"/>
    <w:rsid w:val="008E7FFB"/>
    <w:rsid w:val="008F0F87"/>
    <w:rsid w:val="008F1627"/>
    <w:rsid w:val="008F16BA"/>
    <w:rsid w:val="008F21F0"/>
    <w:rsid w:val="008F39E0"/>
    <w:rsid w:val="008F3BE5"/>
    <w:rsid w:val="008F7AD4"/>
    <w:rsid w:val="008F7EF6"/>
    <w:rsid w:val="00903DBB"/>
    <w:rsid w:val="0091123F"/>
    <w:rsid w:val="009113C8"/>
    <w:rsid w:val="00912C51"/>
    <w:rsid w:val="00913FE1"/>
    <w:rsid w:val="00914A2B"/>
    <w:rsid w:val="00914A72"/>
    <w:rsid w:val="0091519F"/>
    <w:rsid w:val="00915EA6"/>
    <w:rsid w:val="009160B9"/>
    <w:rsid w:val="00916168"/>
    <w:rsid w:val="00916335"/>
    <w:rsid w:val="00917B0C"/>
    <w:rsid w:val="00917C65"/>
    <w:rsid w:val="00920D7E"/>
    <w:rsid w:val="00921D67"/>
    <w:rsid w:val="00922B74"/>
    <w:rsid w:val="0092316A"/>
    <w:rsid w:val="00924C78"/>
    <w:rsid w:val="00925524"/>
    <w:rsid w:val="00925B4A"/>
    <w:rsid w:val="0092652D"/>
    <w:rsid w:val="00926E46"/>
    <w:rsid w:val="00930BD4"/>
    <w:rsid w:val="009328DD"/>
    <w:rsid w:val="00932E54"/>
    <w:rsid w:val="009355E2"/>
    <w:rsid w:val="0093663B"/>
    <w:rsid w:val="00936678"/>
    <w:rsid w:val="0093731D"/>
    <w:rsid w:val="0093759D"/>
    <w:rsid w:val="00937EB6"/>
    <w:rsid w:val="0094092E"/>
    <w:rsid w:val="009415B1"/>
    <w:rsid w:val="00941AD0"/>
    <w:rsid w:val="00942928"/>
    <w:rsid w:val="00942ACE"/>
    <w:rsid w:val="00943031"/>
    <w:rsid w:val="009437BA"/>
    <w:rsid w:val="00944503"/>
    <w:rsid w:val="009458C9"/>
    <w:rsid w:val="009465E0"/>
    <w:rsid w:val="00952D3A"/>
    <w:rsid w:val="0095372B"/>
    <w:rsid w:val="00953CC5"/>
    <w:rsid w:val="00956D3F"/>
    <w:rsid w:val="009579D3"/>
    <w:rsid w:val="0096097E"/>
    <w:rsid w:val="0096113F"/>
    <w:rsid w:val="009623B1"/>
    <w:rsid w:val="009625CE"/>
    <w:rsid w:val="009627CB"/>
    <w:rsid w:val="009629A9"/>
    <w:rsid w:val="009631BB"/>
    <w:rsid w:val="009637B0"/>
    <w:rsid w:val="00963F8A"/>
    <w:rsid w:val="009641CD"/>
    <w:rsid w:val="0096468C"/>
    <w:rsid w:val="00964867"/>
    <w:rsid w:val="00964B84"/>
    <w:rsid w:val="009668F0"/>
    <w:rsid w:val="00967019"/>
    <w:rsid w:val="00967228"/>
    <w:rsid w:val="009675A4"/>
    <w:rsid w:val="0097039B"/>
    <w:rsid w:val="009704BA"/>
    <w:rsid w:val="00970F4E"/>
    <w:rsid w:val="00972783"/>
    <w:rsid w:val="00973DD6"/>
    <w:rsid w:val="00974834"/>
    <w:rsid w:val="00977B76"/>
    <w:rsid w:val="0098011D"/>
    <w:rsid w:val="00980BD2"/>
    <w:rsid w:val="00980DBD"/>
    <w:rsid w:val="0098218E"/>
    <w:rsid w:val="0098249E"/>
    <w:rsid w:val="00982F07"/>
    <w:rsid w:val="009857A7"/>
    <w:rsid w:val="009858A5"/>
    <w:rsid w:val="009859F8"/>
    <w:rsid w:val="00985B52"/>
    <w:rsid w:val="00986106"/>
    <w:rsid w:val="00987C28"/>
    <w:rsid w:val="00987C5B"/>
    <w:rsid w:val="00991655"/>
    <w:rsid w:val="00991DD5"/>
    <w:rsid w:val="0099260F"/>
    <w:rsid w:val="009944C0"/>
    <w:rsid w:val="009945FB"/>
    <w:rsid w:val="00994B34"/>
    <w:rsid w:val="00995007"/>
    <w:rsid w:val="00996AD7"/>
    <w:rsid w:val="00996E49"/>
    <w:rsid w:val="00997A4D"/>
    <w:rsid w:val="009A02F0"/>
    <w:rsid w:val="009A37DC"/>
    <w:rsid w:val="009A3FCD"/>
    <w:rsid w:val="009A4969"/>
    <w:rsid w:val="009A4D9A"/>
    <w:rsid w:val="009A4FD8"/>
    <w:rsid w:val="009A5012"/>
    <w:rsid w:val="009A647D"/>
    <w:rsid w:val="009A6C2D"/>
    <w:rsid w:val="009A6DE5"/>
    <w:rsid w:val="009A7A2D"/>
    <w:rsid w:val="009B0589"/>
    <w:rsid w:val="009B1445"/>
    <w:rsid w:val="009B1CBC"/>
    <w:rsid w:val="009B1D1C"/>
    <w:rsid w:val="009B4E30"/>
    <w:rsid w:val="009B555F"/>
    <w:rsid w:val="009B603D"/>
    <w:rsid w:val="009B6481"/>
    <w:rsid w:val="009B6966"/>
    <w:rsid w:val="009B70F0"/>
    <w:rsid w:val="009C0142"/>
    <w:rsid w:val="009C17B3"/>
    <w:rsid w:val="009C1F58"/>
    <w:rsid w:val="009C2A67"/>
    <w:rsid w:val="009C3B65"/>
    <w:rsid w:val="009C5FB7"/>
    <w:rsid w:val="009C64FA"/>
    <w:rsid w:val="009C7CA6"/>
    <w:rsid w:val="009D0353"/>
    <w:rsid w:val="009D1CDC"/>
    <w:rsid w:val="009D21F4"/>
    <w:rsid w:val="009D3E2A"/>
    <w:rsid w:val="009D62C0"/>
    <w:rsid w:val="009D6DF4"/>
    <w:rsid w:val="009D75FB"/>
    <w:rsid w:val="009E0BE0"/>
    <w:rsid w:val="009E2531"/>
    <w:rsid w:val="009E2E40"/>
    <w:rsid w:val="009E2F8B"/>
    <w:rsid w:val="009E39B3"/>
    <w:rsid w:val="009E4623"/>
    <w:rsid w:val="009E51B9"/>
    <w:rsid w:val="009E6366"/>
    <w:rsid w:val="009E6DB3"/>
    <w:rsid w:val="009F14A8"/>
    <w:rsid w:val="009F14C4"/>
    <w:rsid w:val="009F1767"/>
    <w:rsid w:val="009F1BD4"/>
    <w:rsid w:val="009F2D15"/>
    <w:rsid w:val="009F36BF"/>
    <w:rsid w:val="009F5004"/>
    <w:rsid w:val="009F7373"/>
    <w:rsid w:val="009F7F96"/>
    <w:rsid w:val="00A0390F"/>
    <w:rsid w:val="00A06492"/>
    <w:rsid w:val="00A06870"/>
    <w:rsid w:val="00A1031D"/>
    <w:rsid w:val="00A114BC"/>
    <w:rsid w:val="00A1175F"/>
    <w:rsid w:val="00A11FC6"/>
    <w:rsid w:val="00A1631D"/>
    <w:rsid w:val="00A16678"/>
    <w:rsid w:val="00A16EB9"/>
    <w:rsid w:val="00A17EF7"/>
    <w:rsid w:val="00A20346"/>
    <w:rsid w:val="00A21487"/>
    <w:rsid w:val="00A21790"/>
    <w:rsid w:val="00A2444E"/>
    <w:rsid w:val="00A244A3"/>
    <w:rsid w:val="00A24D31"/>
    <w:rsid w:val="00A262BB"/>
    <w:rsid w:val="00A2709D"/>
    <w:rsid w:val="00A3097A"/>
    <w:rsid w:val="00A3133E"/>
    <w:rsid w:val="00A32C3D"/>
    <w:rsid w:val="00A336CC"/>
    <w:rsid w:val="00A33810"/>
    <w:rsid w:val="00A33D0A"/>
    <w:rsid w:val="00A34A30"/>
    <w:rsid w:val="00A35B05"/>
    <w:rsid w:val="00A35B63"/>
    <w:rsid w:val="00A36E36"/>
    <w:rsid w:val="00A37189"/>
    <w:rsid w:val="00A3736F"/>
    <w:rsid w:val="00A3752E"/>
    <w:rsid w:val="00A40143"/>
    <w:rsid w:val="00A4128F"/>
    <w:rsid w:val="00A42944"/>
    <w:rsid w:val="00A436F6"/>
    <w:rsid w:val="00A45470"/>
    <w:rsid w:val="00A461FA"/>
    <w:rsid w:val="00A46793"/>
    <w:rsid w:val="00A46A11"/>
    <w:rsid w:val="00A46B4A"/>
    <w:rsid w:val="00A47866"/>
    <w:rsid w:val="00A5080F"/>
    <w:rsid w:val="00A51AF4"/>
    <w:rsid w:val="00A52A67"/>
    <w:rsid w:val="00A531FC"/>
    <w:rsid w:val="00A57FBE"/>
    <w:rsid w:val="00A608E1"/>
    <w:rsid w:val="00A6565A"/>
    <w:rsid w:val="00A658DF"/>
    <w:rsid w:val="00A725D2"/>
    <w:rsid w:val="00A7289E"/>
    <w:rsid w:val="00A730D9"/>
    <w:rsid w:val="00A750A6"/>
    <w:rsid w:val="00A75D61"/>
    <w:rsid w:val="00A77C1B"/>
    <w:rsid w:val="00A80668"/>
    <w:rsid w:val="00A80EA6"/>
    <w:rsid w:val="00A81F3F"/>
    <w:rsid w:val="00A83250"/>
    <w:rsid w:val="00A83B8D"/>
    <w:rsid w:val="00A8429D"/>
    <w:rsid w:val="00A84C42"/>
    <w:rsid w:val="00A84D0C"/>
    <w:rsid w:val="00A85A7A"/>
    <w:rsid w:val="00A85AAB"/>
    <w:rsid w:val="00A860F7"/>
    <w:rsid w:val="00A86E5A"/>
    <w:rsid w:val="00A8787F"/>
    <w:rsid w:val="00A9115E"/>
    <w:rsid w:val="00A91359"/>
    <w:rsid w:val="00A91754"/>
    <w:rsid w:val="00A918F2"/>
    <w:rsid w:val="00A91B07"/>
    <w:rsid w:val="00A91B75"/>
    <w:rsid w:val="00A93B80"/>
    <w:rsid w:val="00A93F05"/>
    <w:rsid w:val="00A948D7"/>
    <w:rsid w:val="00A94FDB"/>
    <w:rsid w:val="00A97800"/>
    <w:rsid w:val="00A97B8F"/>
    <w:rsid w:val="00AA03A6"/>
    <w:rsid w:val="00AA0C68"/>
    <w:rsid w:val="00AA0D16"/>
    <w:rsid w:val="00AA1B43"/>
    <w:rsid w:val="00AA2AE3"/>
    <w:rsid w:val="00AA2FB6"/>
    <w:rsid w:val="00AA68BE"/>
    <w:rsid w:val="00AB0CEC"/>
    <w:rsid w:val="00AB1901"/>
    <w:rsid w:val="00AB2961"/>
    <w:rsid w:val="00AB5234"/>
    <w:rsid w:val="00AB6020"/>
    <w:rsid w:val="00AC03D1"/>
    <w:rsid w:val="00AC3646"/>
    <w:rsid w:val="00AC3812"/>
    <w:rsid w:val="00AC5017"/>
    <w:rsid w:val="00AC6DC6"/>
    <w:rsid w:val="00AD2172"/>
    <w:rsid w:val="00AD22C5"/>
    <w:rsid w:val="00AD3425"/>
    <w:rsid w:val="00AD4506"/>
    <w:rsid w:val="00AD7F81"/>
    <w:rsid w:val="00AE24C5"/>
    <w:rsid w:val="00AE3079"/>
    <w:rsid w:val="00AE34D0"/>
    <w:rsid w:val="00AE379E"/>
    <w:rsid w:val="00AE4696"/>
    <w:rsid w:val="00AE5163"/>
    <w:rsid w:val="00AE5439"/>
    <w:rsid w:val="00AE59A0"/>
    <w:rsid w:val="00AE671A"/>
    <w:rsid w:val="00AE7991"/>
    <w:rsid w:val="00AF0604"/>
    <w:rsid w:val="00AF0B1A"/>
    <w:rsid w:val="00AF2954"/>
    <w:rsid w:val="00AF36D8"/>
    <w:rsid w:val="00AF3961"/>
    <w:rsid w:val="00AF5981"/>
    <w:rsid w:val="00AF65C7"/>
    <w:rsid w:val="00AF7306"/>
    <w:rsid w:val="00B0060C"/>
    <w:rsid w:val="00B00A8F"/>
    <w:rsid w:val="00B01A96"/>
    <w:rsid w:val="00B01CF2"/>
    <w:rsid w:val="00B01F98"/>
    <w:rsid w:val="00B01FEB"/>
    <w:rsid w:val="00B023D6"/>
    <w:rsid w:val="00B040E3"/>
    <w:rsid w:val="00B05048"/>
    <w:rsid w:val="00B115B8"/>
    <w:rsid w:val="00B1176C"/>
    <w:rsid w:val="00B11EA9"/>
    <w:rsid w:val="00B12ABF"/>
    <w:rsid w:val="00B131B7"/>
    <w:rsid w:val="00B134DE"/>
    <w:rsid w:val="00B13E3A"/>
    <w:rsid w:val="00B143EB"/>
    <w:rsid w:val="00B14ACE"/>
    <w:rsid w:val="00B14DB7"/>
    <w:rsid w:val="00B14F4A"/>
    <w:rsid w:val="00B14F96"/>
    <w:rsid w:val="00B15EC1"/>
    <w:rsid w:val="00B1669C"/>
    <w:rsid w:val="00B1763E"/>
    <w:rsid w:val="00B178C5"/>
    <w:rsid w:val="00B21028"/>
    <w:rsid w:val="00B210EE"/>
    <w:rsid w:val="00B215FC"/>
    <w:rsid w:val="00B2235D"/>
    <w:rsid w:val="00B22F8F"/>
    <w:rsid w:val="00B23CCB"/>
    <w:rsid w:val="00B23D96"/>
    <w:rsid w:val="00B24A8D"/>
    <w:rsid w:val="00B24DA2"/>
    <w:rsid w:val="00B259BD"/>
    <w:rsid w:val="00B269CA"/>
    <w:rsid w:val="00B26A88"/>
    <w:rsid w:val="00B27704"/>
    <w:rsid w:val="00B30883"/>
    <w:rsid w:val="00B311E5"/>
    <w:rsid w:val="00B3262A"/>
    <w:rsid w:val="00B335C1"/>
    <w:rsid w:val="00B346A5"/>
    <w:rsid w:val="00B34948"/>
    <w:rsid w:val="00B349B7"/>
    <w:rsid w:val="00B3698E"/>
    <w:rsid w:val="00B3705C"/>
    <w:rsid w:val="00B379D5"/>
    <w:rsid w:val="00B40DAB"/>
    <w:rsid w:val="00B41846"/>
    <w:rsid w:val="00B421E7"/>
    <w:rsid w:val="00B424D9"/>
    <w:rsid w:val="00B42688"/>
    <w:rsid w:val="00B432A6"/>
    <w:rsid w:val="00B43DFE"/>
    <w:rsid w:val="00B452B2"/>
    <w:rsid w:val="00B4642F"/>
    <w:rsid w:val="00B46EB9"/>
    <w:rsid w:val="00B47152"/>
    <w:rsid w:val="00B47CA0"/>
    <w:rsid w:val="00B47F3C"/>
    <w:rsid w:val="00B47F53"/>
    <w:rsid w:val="00B50258"/>
    <w:rsid w:val="00B51E7B"/>
    <w:rsid w:val="00B52297"/>
    <w:rsid w:val="00B5272C"/>
    <w:rsid w:val="00B53006"/>
    <w:rsid w:val="00B53FA2"/>
    <w:rsid w:val="00B54294"/>
    <w:rsid w:val="00B56E64"/>
    <w:rsid w:val="00B62D17"/>
    <w:rsid w:val="00B63144"/>
    <w:rsid w:val="00B63167"/>
    <w:rsid w:val="00B63BED"/>
    <w:rsid w:val="00B63DEF"/>
    <w:rsid w:val="00B64544"/>
    <w:rsid w:val="00B648DB"/>
    <w:rsid w:val="00B65432"/>
    <w:rsid w:val="00B65F23"/>
    <w:rsid w:val="00B67234"/>
    <w:rsid w:val="00B67958"/>
    <w:rsid w:val="00B700D7"/>
    <w:rsid w:val="00B70564"/>
    <w:rsid w:val="00B70A38"/>
    <w:rsid w:val="00B73D5E"/>
    <w:rsid w:val="00B77BFB"/>
    <w:rsid w:val="00B80758"/>
    <w:rsid w:val="00B8172F"/>
    <w:rsid w:val="00B82EAE"/>
    <w:rsid w:val="00B8361B"/>
    <w:rsid w:val="00B8362F"/>
    <w:rsid w:val="00B839E1"/>
    <w:rsid w:val="00B84A24"/>
    <w:rsid w:val="00B8539D"/>
    <w:rsid w:val="00B85957"/>
    <w:rsid w:val="00B926B2"/>
    <w:rsid w:val="00B92F2B"/>
    <w:rsid w:val="00B930B8"/>
    <w:rsid w:val="00B9456C"/>
    <w:rsid w:val="00B95468"/>
    <w:rsid w:val="00BA07B6"/>
    <w:rsid w:val="00BA0C63"/>
    <w:rsid w:val="00BA16CF"/>
    <w:rsid w:val="00BA2656"/>
    <w:rsid w:val="00BA2C49"/>
    <w:rsid w:val="00BA35CF"/>
    <w:rsid w:val="00BA3FCF"/>
    <w:rsid w:val="00BA699F"/>
    <w:rsid w:val="00BA6DBB"/>
    <w:rsid w:val="00BA72E6"/>
    <w:rsid w:val="00BA7D5A"/>
    <w:rsid w:val="00BB182F"/>
    <w:rsid w:val="00BB2F76"/>
    <w:rsid w:val="00BB35F5"/>
    <w:rsid w:val="00BB4299"/>
    <w:rsid w:val="00BB501C"/>
    <w:rsid w:val="00BB50B4"/>
    <w:rsid w:val="00BB574D"/>
    <w:rsid w:val="00BB5820"/>
    <w:rsid w:val="00BB682E"/>
    <w:rsid w:val="00BB7236"/>
    <w:rsid w:val="00BB7B0D"/>
    <w:rsid w:val="00BB7FF0"/>
    <w:rsid w:val="00BC2388"/>
    <w:rsid w:val="00BC2B8E"/>
    <w:rsid w:val="00BC347D"/>
    <w:rsid w:val="00BC463C"/>
    <w:rsid w:val="00BC4F8A"/>
    <w:rsid w:val="00BC6C3D"/>
    <w:rsid w:val="00BC6F2B"/>
    <w:rsid w:val="00BC6FB5"/>
    <w:rsid w:val="00BD087C"/>
    <w:rsid w:val="00BD0DFD"/>
    <w:rsid w:val="00BD19D3"/>
    <w:rsid w:val="00BD67CC"/>
    <w:rsid w:val="00BD79DE"/>
    <w:rsid w:val="00BE0FE3"/>
    <w:rsid w:val="00BE1946"/>
    <w:rsid w:val="00BE1DB3"/>
    <w:rsid w:val="00BE27B3"/>
    <w:rsid w:val="00BE3049"/>
    <w:rsid w:val="00BE40DF"/>
    <w:rsid w:val="00BE412D"/>
    <w:rsid w:val="00BE6C65"/>
    <w:rsid w:val="00BE7742"/>
    <w:rsid w:val="00BF01E5"/>
    <w:rsid w:val="00BF08E4"/>
    <w:rsid w:val="00BF12D2"/>
    <w:rsid w:val="00BF14E7"/>
    <w:rsid w:val="00BF1D7C"/>
    <w:rsid w:val="00BF1E88"/>
    <w:rsid w:val="00BF4523"/>
    <w:rsid w:val="00BF6100"/>
    <w:rsid w:val="00BF646D"/>
    <w:rsid w:val="00BF65DD"/>
    <w:rsid w:val="00BF66E9"/>
    <w:rsid w:val="00C00DBD"/>
    <w:rsid w:val="00C02666"/>
    <w:rsid w:val="00C02E7A"/>
    <w:rsid w:val="00C02EEC"/>
    <w:rsid w:val="00C03088"/>
    <w:rsid w:val="00C0412E"/>
    <w:rsid w:val="00C04CA3"/>
    <w:rsid w:val="00C05DF0"/>
    <w:rsid w:val="00C10CE7"/>
    <w:rsid w:val="00C12413"/>
    <w:rsid w:val="00C13418"/>
    <w:rsid w:val="00C13E8A"/>
    <w:rsid w:val="00C142B7"/>
    <w:rsid w:val="00C157C8"/>
    <w:rsid w:val="00C16430"/>
    <w:rsid w:val="00C16E0E"/>
    <w:rsid w:val="00C1757E"/>
    <w:rsid w:val="00C1761E"/>
    <w:rsid w:val="00C1777C"/>
    <w:rsid w:val="00C202F4"/>
    <w:rsid w:val="00C2105B"/>
    <w:rsid w:val="00C2136F"/>
    <w:rsid w:val="00C21CE3"/>
    <w:rsid w:val="00C22291"/>
    <w:rsid w:val="00C22833"/>
    <w:rsid w:val="00C22AFD"/>
    <w:rsid w:val="00C25FCA"/>
    <w:rsid w:val="00C26362"/>
    <w:rsid w:val="00C272C0"/>
    <w:rsid w:val="00C27B4A"/>
    <w:rsid w:val="00C30BCC"/>
    <w:rsid w:val="00C310EC"/>
    <w:rsid w:val="00C31B0E"/>
    <w:rsid w:val="00C32064"/>
    <w:rsid w:val="00C320D3"/>
    <w:rsid w:val="00C323CA"/>
    <w:rsid w:val="00C332B8"/>
    <w:rsid w:val="00C3358B"/>
    <w:rsid w:val="00C33903"/>
    <w:rsid w:val="00C345E1"/>
    <w:rsid w:val="00C35137"/>
    <w:rsid w:val="00C426F9"/>
    <w:rsid w:val="00C42E69"/>
    <w:rsid w:val="00C43D7E"/>
    <w:rsid w:val="00C444BE"/>
    <w:rsid w:val="00C445CF"/>
    <w:rsid w:val="00C450BC"/>
    <w:rsid w:val="00C45340"/>
    <w:rsid w:val="00C45E06"/>
    <w:rsid w:val="00C463E4"/>
    <w:rsid w:val="00C4699B"/>
    <w:rsid w:val="00C4703E"/>
    <w:rsid w:val="00C501E7"/>
    <w:rsid w:val="00C51415"/>
    <w:rsid w:val="00C52F8D"/>
    <w:rsid w:val="00C57717"/>
    <w:rsid w:val="00C60776"/>
    <w:rsid w:val="00C621DD"/>
    <w:rsid w:val="00C63790"/>
    <w:rsid w:val="00C63895"/>
    <w:rsid w:val="00C6496E"/>
    <w:rsid w:val="00C6580A"/>
    <w:rsid w:val="00C659C2"/>
    <w:rsid w:val="00C664E8"/>
    <w:rsid w:val="00C709A5"/>
    <w:rsid w:val="00C70AAE"/>
    <w:rsid w:val="00C71AEA"/>
    <w:rsid w:val="00C7272C"/>
    <w:rsid w:val="00C72C4B"/>
    <w:rsid w:val="00C72C66"/>
    <w:rsid w:val="00C73B91"/>
    <w:rsid w:val="00C73FFB"/>
    <w:rsid w:val="00C7405B"/>
    <w:rsid w:val="00C743D0"/>
    <w:rsid w:val="00C7520E"/>
    <w:rsid w:val="00C753A8"/>
    <w:rsid w:val="00C7711D"/>
    <w:rsid w:val="00C772A9"/>
    <w:rsid w:val="00C77569"/>
    <w:rsid w:val="00C810E0"/>
    <w:rsid w:val="00C81106"/>
    <w:rsid w:val="00C8181C"/>
    <w:rsid w:val="00C81C0D"/>
    <w:rsid w:val="00C839D6"/>
    <w:rsid w:val="00C853F9"/>
    <w:rsid w:val="00C857F0"/>
    <w:rsid w:val="00C85EDB"/>
    <w:rsid w:val="00C90522"/>
    <w:rsid w:val="00C923B5"/>
    <w:rsid w:val="00C92BA6"/>
    <w:rsid w:val="00C92DDF"/>
    <w:rsid w:val="00C974F5"/>
    <w:rsid w:val="00C97F1E"/>
    <w:rsid w:val="00CA4BC5"/>
    <w:rsid w:val="00CA5A66"/>
    <w:rsid w:val="00CA7502"/>
    <w:rsid w:val="00CA75F6"/>
    <w:rsid w:val="00CA7614"/>
    <w:rsid w:val="00CB0722"/>
    <w:rsid w:val="00CB0978"/>
    <w:rsid w:val="00CB0A92"/>
    <w:rsid w:val="00CB1BE9"/>
    <w:rsid w:val="00CB243A"/>
    <w:rsid w:val="00CB38B7"/>
    <w:rsid w:val="00CB4155"/>
    <w:rsid w:val="00CB574C"/>
    <w:rsid w:val="00CB58A5"/>
    <w:rsid w:val="00CB750F"/>
    <w:rsid w:val="00CC02D5"/>
    <w:rsid w:val="00CC07E7"/>
    <w:rsid w:val="00CC3C32"/>
    <w:rsid w:val="00CC632D"/>
    <w:rsid w:val="00CC65B2"/>
    <w:rsid w:val="00CD1E76"/>
    <w:rsid w:val="00CD462F"/>
    <w:rsid w:val="00CD52E5"/>
    <w:rsid w:val="00CD615B"/>
    <w:rsid w:val="00CD67DE"/>
    <w:rsid w:val="00CD7152"/>
    <w:rsid w:val="00CE65A8"/>
    <w:rsid w:val="00CF0E53"/>
    <w:rsid w:val="00CF13C3"/>
    <w:rsid w:val="00CF1738"/>
    <w:rsid w:val="00CF1D0D"/>
    <w:rsid w:val="00CF2D84"/>
    <w:rsid w:val="00CF3718"/>
    <w:rsid w:val="00CF6DDA"/>
    <w:rsid w:val="00CF7D97"/>
    <w:rsid w:val="00D00E0D"/>
    <w:rsid w:val="00D0165C"/>
    <w:rsid w:val="00D04115"/>
    <w:rsid w:val="00D04A98"/>
    <w:rsid w:val="00D05E88"/>
    <w:rsid w:val="00D05F20"/>
    <w:rsid w:val="00D07ABD"/>
    <w:rsid w:val="00D10E71"/>
    <w:rsid w:val="00D10F21"/>
    <w:rsid w:val="00D110F3"/>
    <w:rsid w:val="00D12D3F"/>
    <w:rsid w:val="00D1592C"/>
    <w:rsid w:val="00D16105"/>
    <w:rsid w:val="00D1710C"/>
    <w:rsid w:val="00D17D1D"/>
    <w:rsid w:val="00D200DC"/>
    <w:rsid w:val="00D20EEC"/>
    <w:rsid w:val="00D233C6"/>
    <w:rsid w:val="00D24618"/>
    <w:rsid w:val="00D250CD"/>
    <w:rsid w:val="00D251DC"/>
    <w:rsid w:val="00D2564A"/>
    <w:rsid w:val="00D25784"/>
    <w:rsid w:val="00D25ADF"/>
    <w:rsid w:val="00D262EA"/>
    <w:rsid w:val="00D2671B"/>
    <w:rsid w:val="00D30C49"/>
    <w:rsid w:val="00D3119D"/>
    <w:rsid w:val="00D31A14"/>
    <w:rsid w:val="00D322B8"/>
    <w:rsid w:val="00D323B1"/>
    <w:rsid w:val="00D3484E"/>
    <w:rsid w:val="00D35369"/>
    <w:rsid w:val="00D355A8"/>
    <w:rsid w:val="00D36CCA"/>
    <w:rsid w:val="00D37387"/>
    <w:rsid w:val="00D43CF8"/>
    <w:rsid w:val="00D443E8"/>
    <w:rsid w:val="00D459DD"/>
    <w:rsid w:val="00D460DB"/>
    <w:rsid w:val="00D468D4"/>
    <w:rsid w:val="00D47042"/>
    <w:rsid w:val="00D4726F"/>
    <w:rsid w:val="00D47981"/>
    <w:rsid w:val="00D50EC5"/>
    <w:rsid w:val="00D513AE"/>
    <w:rsid w:val="00D524F7"/>
    <w:rsid w:val="00D52748"/>
    <w:rsid w:val="00D530BF"/>
    <w:rsid w:val="00D53582"/>
    <w:rsid w:val="00D53CFC"/>
    <w:rsid w:val="00D54490"/>
    <w:rsid w:val="00D54514"/>
    <w:rsid w:val="00D54D21"/>
    <w:rsid w:val="00D5577A"/>
    <w:rsid w:val="00D559B1"/>
    <w:rsid w:val="00D56CB4"/>
    <w:rsid w:val="00D56E6C"/>
    <w:rsid w:val="00D576A6"/>
    <w:rsid w:val="00D57E7C"/>
    <w:rsid w:val="00D603CD"/>
    <w:rsid w:val="00D629A3"/>
    <w:rsid w:val="00D63032"/>
    <w:rsid w:val="00D63994"/>
    <w:rsid w:val="00D63E87"/>
    <w:rsid w:val="00D65D0C"/>
    <w:rsid w:val="00D65FC5"/>
    <w:rsid w:val="00D6715A"/>
    <w:rsid w:val="00D7032A"/>
    <w:rsid w:val="00D7173E"/>
    <w:rsid w:val="00D71BDB"/>
    <w:rsid w:val="00D71FA1"/>
    <w:rsid w:val="00D732C9"/>
    <w:rsid w:val="00D73574"/>
    <w:rsid w:val="00D74216"/>
    <w:rsid w:val="00D74980"/>
    <w:rsid w:val="00D74CF3"/>
    <w:rsid w:val="00D75A59"/>
    <w:rsid w:val="00D75E1C"/>
    <w:rsid w:val="00D83148"/>
    <w:rsid w:val="00D8487D"/>
    <w:rsid w:val="00D84AB8"/>
    <w:rsid w:val="00D8585F"/>
    <w:rsid w:val="00D85B1D"/>
    <w:rsid w:val="00D85E8E"/>
    <w:rsid w:val="00D8665C"/>
    <w:rsid w:val="00D87A01"/>
    <w:rsid w:val="00D87EE0"/>
    <w:rsid w:val="00D90257"/>
    <w:rsid w:val="00D916AF"/>
    <w:rsid w:val="00D916BD"/>
    <w:rsid w:val="00D91CE9"/>
    <w:rsid w:val="00D91D03"/>
    <w:rsid w:val="00D92A8B"/>
    <w:rsid w:val="00D92DC2"/>
    <w:rsid w:val="00D94827"/>
    <w:rsid w:val="00D955CF"/>
    <w:rsid w:val="00D96886"/>
    <w:rsid w:val="00D96910"/>
    <w:rsid w:val="00DA2581"/>
    <w:rsid w:val="00DA3CB1"/>
    <w:rsid w:val="00DA4D58"/>
    <w:rsid w:val="00DA4E81"/>
    <w:rsid w:val="00DA5BB5"/>
    <w:rsid w:val="00DA5F60"/>
    <w:rsid w:val="00DA61C8"/>
    <w:rsid w:val="00DB09BF"/>
    <w:rsid w:val="00DB4F1A"/>
    <w:rsid w:val="00DB6BF3"/>
    <w:rsid w:val="00DB7971"/>
    <w:rsid w:val="00DC00EB"/>
    <w:rsid w:val="00DC0726"/>
    <w:rsid w:val="00DC086F"/>
    <w:rsid w:val="00DC08B0"/>
    <w:rsid w:val="00DC4771"/>
    <w:rsid w:val="00DC49A1"/>
    <w:rsid w:val="00DC5661"/>
    <w:rsid w:val="00DC5C4F"/>
    <w:rsid w:val="00DC65FE"/>
    <w:rsid w:val="00DC6887"/>
    <w:rsid w:val="00DC6AF5"/>
    <w:rsid w:val="00DC7163"/>
    <w:rsid w:val="00DD24E1"/>
    <w:rsid w:val="00DD2535"/>
    <w:rsid w:val="00DD311B"/>
    <w:rsid w:val="00DD3407"/>
    <w:rsid w:val="00DD3473"/>
    <w:rsid w:val="00DD3DF1"/>
    <w:rsid w:val="00DD4EA5"/>
    <w:rsid w:val="00DD6BF5"/>
    <w:rsid w:val="00DD6DCB"/>
    <w:rsid w:val="00DE2881"/>
    <w:rsid w:val="00DE30BF"/>
    <w:rsid w:val="00DE361D"/>
    <w:rsid w:val="00DE43EB"/>
    <w:rsid w:val="00DE5A74"/>
    <w:rsid w:val="00DE5B04"/>
    <w:rsid w:val="00DE6027"/>
    <w:rsid w:val="00DE6A0A"/>
    <w:rsid w:val="00DE6F4C"/>
    <w:rsid w:val="00DF21A5"/>
    <w:rsid w:val="00DF373D"/>
    <w:rsid w:val="00DF3B03"/>
    <w:rsid w:val="00DF4623"/>
    <w:rsid w:val="00DF4627"/>
    <w:rsid w:val="00DF5462"/>
    <w:rsid w:val="00DF661B"/>
    <w:rsid w:val="00DF6A16"/>
    <w:rsid w:val="00DF7BE0"/>
    <w:rsid w:val="00DF7C03"/>
    <w:rsid w:val="00E0286B"/>
    <w:rsid w:val="00E032F5"/>
    <w:rsid w:val="00E03A1B"/>
    <w:rsid w:val="00E070A3"/>
    <w:rsid w:val="00E0712B"/>
    <w:rsid w:val="00E13C81"/>
    <w:rsid w:val="00E13D78"/>
    <w:rsid w:val="00E14381"/>
    <w:rsid w:val="00E14CC3"/>
    <w:rsid w:val="00E170A9"/>
    <w:rsid w:val="00E172C7"/>
    <w:rsid w:val="00E17791"/>
    <w:rsid w:val="00E17B70"/>
    <w:rsid w:val="00E21292"/>
    <w:rsid w:val="00E21955"/>
    <w:rsid w:val="00E22EA1"/>
    <w:rsid w:val="00E2323E"/>
    <w:rsid w:val="00E2372B"/>
    <w:rsid w:val="00E24E27"/>
    <w:rsid w:val="00E255DC"/>
    <w:rsid w:val="00E27CA0"/>
    <w:rsid w:val="00E30D32"/>
    <w:rsid w:val="00E31025"/>
    <w:rsid w:val="00E3453F"/>
    <w:rsid w:val="00E400A8"/>
    <w:rsid w:val="00E415DE"/>
    <w:rsid w:val="00E4162C"/>
    <w:rsid w:val="00E42006"/>
    <w:rsid w:val="00E42738"/>
    <w:rsid w:val="00E4278D"/>
    <w:rsid w:val="00E42A79"/>
    <w:rsid w:val="00E430A1"/>
    <w:rsid w:val="00E444BE"/>
    <w:rsid w:val="00E45395"/>
    <w:rsid w:val="00E4690E"/>
    <w:rsid w:val="00E46CAA"/>
    <w:rsid w:val="00E51EB6"/>
    <w:rsid w:val="00E533A1"/>
    <w:rsid w:val="00E55900"/>
    <w:rsid w:val="00E568F7"/>
    <w:rsid w:val="00E57BA3"/>
    <w:rsid w:val="00E6285D"/>
    <w:rsid w:val="00E62CCE"/>
    <w:rsid w:val="00E63F12"/>
    <w:rsid w:val="00E64CEC"/>
    <w:rsid w:val="00E64D7C"/>
    <w:rsid w:val="00E66A4B"/>
    <w:rsid w:val="00E66B48"/>
    <w:rsid w:val="00E67684"/>
    <w:rsid w:val="00E67C13"/>
    <w:rsid w:val="00E70A99"/>
    <w:rsid w:val="00E7127C"/>
    <w:rsid w:val="00E7177A"/>
    <w:rsid w:val="00E71813"/>
    <w:rsid w:val="00E735C6"/>
    <w:rsid w:val="00E73974"/>
    <w:rsid w:val="00E74E69"/>
    <w:rsid w:val="00E75227"/>
    <w:rsid w:val="00E765D9"/>
    <w:rsid w:val="00E777AC"/>
    <w:rsid w:val="00E82FDD"/>
    <w:rsid w:val="00E83154"/>
    <w:rsid w:val="00E8448E"/>
    <w:rsid w:val="00E84FA2"/>
    <w:rsid w:val="00E851DD"/>
    <w:rsid w:val="00E91763"/>
    <w:rsid w:val="00E930FF"/>
    <w:rsid w:val="00E93E13"/>
    <w:rsid w:val="00E96A96"/>
    <w:rsid w:val="00E97284"/>
    <w:rsid w:val="00E9790D"/>
    <w:rsid w:val="00EA08D9"/>
    <w:rsid w:val="00EA1054"/>
    <w:rsid w:val="00EA19F3"/>
    <w:rsid w:val="00EA1BB9"/>
    <w:rsid w:val="00EA3565"/>
    <w:rsid w:val="00EA40BE"/>
    <w:rsid w:val="00EA6CF5"/>
    <w:rsid w:val="00EA6DED"/>
    <w:rsid w:val="00EA77BC"/>
    <w:rsid w:val="00EB28D9"/>
    <w:rsid w:val="00EB3F4F"/>
    <w:rsid w:val="00EB632D"/>
    <w:rsid w:val="00EC0736"/>
    <w:rsid w:val="00EC0AB1"/>
    <w:rsid w:val="00EC231B"/>
    <w:rsid w:val="00EC40F8"/>
    <w:rsid w:val="00EC4D51"/>
    <w:rsid w:val="00EC4D9A"/>
    <w:rsid w:val="00EC634E"/>
    <w:rsid w:val="00EC7A80"/>
    <w:rsid w:val="00EC7BDD"/>
    <w:rsid w:val="00ED01A4"/>
    <w:rsid w:val="00ED67A4"/>
    <w:rsid w:val="00ED6F0F"/>
    <w:rsid w:val="00ED7E1D"/>
    <w:rsid w:val="00EE00B4"/>
    <w:rsid w:val="00EE044B"/>
    <w:rsid w:val="00EE1B24"/>
    <w:rsid w:val="00EE33DD"/>
    <w:rsid w:val="00EE3EAF"/>
    <w:rsid w:val="00EE4A18"/>
    <w:rsid w:val="00EE53EB"/>
    <w:rsid w:val="00EF1B1D"/>
    <w:rsid w:val="00EF2E5F"/>
    <w:rsid w:val="00EF3C4D"/>
    <w:rsid w:val="00EF6E6B"/>
    <w:rsid w:val="00EF6E8E"/>
    <w:rsid w:val="00F00036"/>
    <w:rsid w:val="00F00599"/>
    <w:rsid w:val="00F009A1"/>
    <w:rsid w:val="00F00C9F"/>
    <w:rsid w:val="00F01EB8"/>
    <w:rsid w:val="00F02223"/>
    <w:rsid w:val="00F0352D"/>
    <w:rsid w:val="00F04ADE"/>
    <w:rsid w:val="00F05034"/>
    <w:rsid w:val="00F06292"/>
    <w:rsid w:val="00F06895"/>
    <w:rsid w:val="00F06E35"/>
    <w:rsid w:val="00F07D48"/>
    <w:rsid w:val="00F102C0"/>
    <w:rsid w:val="00F10660"/>
    <w:rsid w:val="00F10AC4"/>
    <w:rsid w:val="00F10BB4"/>
    <w:rsid w:val="00F11A46"/>
    <w:rsid w:val="00F11BCD"/>
    <w:rsid w:val="00F125AB"/>
    <w:rsid w:val="00F12B4E"/>
    <w:rsid w:val="00F138F9"/>
    <w:rsid w:val="00F1421C"/>
    <w:rsid w:val="00F14EAD"/>
    <w:rsid w:val="00F15A15"/>
    <w:rsid w:val="00F15F3D"/>
    <w:rsid w:val="00F1630D"/>
    <w:rsid w:val="00F16CEF"/>
    <w:rsid w:val="00F1707D"/>
    <w:rsid w:val="00F1791B"/>
    <w:rsid w:val="00F17CEA"/>
    <w:rsid w:val="00F21738"/>
    <w:rsid w:val="00F22488"/>
    <w:rsid w:val="00F23282"/>
    <w:rsid w:val="00F243F7"/>
    <w:rsid w:val="00F24A4D"/>
    <w:rsid w:val="00F260FC"/>
    <w:rsid w:val="00F27507"/>
    <w:rsid w:val="00F279A4"/>
    <w:rsid w:val="00F27A49"/>
    <w:rsid w:val="00F30CB7"/>
    <w:rsid w:val="00F312B7"/>
    <w:rsid w:val="00F351A2"/>
    <w:rsid w:val="00F355AF"/>
    <w:rsid w:val="00F46AB9"/>
    <w:rsid w:val="00F47C91"/>
    <w:rsid w:val="00F506F1"/>
    <w:rsid w:val="00F51078"/>
    <w:rsid w:val="00F51CE8"/>
    <w:rsid w:val="00F5213C"/>
    <w:rsid w:val="00F53AEF"/>
    <w:rsid w:val="00F53DFE"/>
    <w:rsid w:val="00F55544"/>
    <w:rsid w:val="00F55552"/>
    <w:rsid w:val="00F55EF9"/>
    <w:rsid w:val="00F57DF8"/>
    <w:rsid w:val="00F610A3"/>
    <w:rsid w:val="00F63657"/>
    <w:rsid w:val="00F64845"/>
    <w:rsid w:val="00F64CD9"/>
    <w:rsid w:val="00F64F11"/>
    <w:rsid w:val="00F66756"/>
    <w:rsid w:val="00F667E4"/>
    <w:rsid w:val="00F67426"/>
    <w:rsid w:val="00F67A44"/>
    <w:rsid w:val="00F70E40"/>
    <w:rsid w:val="00F717A7"/>
    <w:rsid w:val="00F71B2B"/>
    <w:rsid w:val="00F71C52"/>
    <w:rsid w:val="00F723E5"/>
    <w:rsid w:val="00F72651"/>
    <w:rsid w:val="00F726B6"/>
    <w:rsid w:val="00F755FA"/>
    <w:rsid w:val="00F75DF1"/>
    <w:rsid w:val="00F77E19"/>
    <w:rsid w:val="00F80659"/>
    <w:rsid w:val="00F807B4"/>
    <w:rsid w:val="00F81117"/>
    <w:rsid w:val="00F81E2B"/>
    <w:rsid w:val="00F84406"/>
    <w:rsid w:val="00F84F16"/>
    <w:rsid w:val="00F8579E"/>
    <w:rsid w:val="00F86D24"/>
    <w:rsid w:val="00F86EF9"/>
    <w:rsid w:val="00F86F56"/>
    <w:rsid w:val="00F871FA"/>
    <w:rsid w:val="00F903CB"/>
    <w:rsid w:val="00F905BB"/>
    <w:rsid w:val="00F908FA"/>
    <w:rsid w:val="00F912F6"/>
    <w:rsid w:val="00F917A2"/>
    <w:rsid w:val="00F95129"/>
    <w:rsid w:val="00F95AB2"/>
    <w:rsid w:val="00F968B6"/>
    <w:rsid w:val="00FA038E"/>
    <w:rsid w:val="00FA0B9A"/>
    <w:rsid w:val="00FA0E5E"/>
    <w:rsid w:val="00FA2B6E"/>
    <w:rsid w:val="00FA2E1B"/>
    <w:rsid w:val="00FA2FFD"/>
    <w:rsid w:val="00FA3159"/>
    <w:rsid w:val="00FA5385"/>
    <w:rsid w:val="00FA5ADF"/>
    <w:rsid w:val="00FA67CF"/>
    <w:rsid w:val="00FA79E9"/>
    <w:rsid w:val="00FB0E41"/>
    <w:rsid w:val="00FB325F"/>
    <w:rsid w:val="00FB3BC9"/>
    <w:rsid w:val="00FB43F6"/>
    <w:rsid w:val="00FB4573"/>
    <w:rsid w:val="00FB5C9E"/>
    <w:rsid w:val="00FB6480"/>
    <w:rsid w:val="00FB7E64"/>
    <w:rsid w:val="00FC0DB8"/>
    <w:rsid w:val="00FC1BD1"/>
    <w:rsid w:val="00FC1C53"/>
    <w:rsid w:val="00FC487A"/>
    <w:rsid w:val="00FC57CF"/>
    <w:rsid w:val="00FD06BA"/>
    <w:rsid w:val="00FD1AF3"/>
    <w:rsid w:val="00FD5207"/>
    <w:rsid w:val="00FD6044"/>
    <w:rsid w:val="00FD6CC7"/>
    <w:rsid w:val="00FD75BD"/>
    <w:rsid w:val="00FD7796"/>
    <w:rsid w:val="00FD79F8"/>
    <w:rsid w:val="00FD7C3F"/>
    <w:rsid w:val="00FE0389"/>
    <w:rsid w:val="00FE03B9"/>
    <w:rsid w:val="00FE10AD"/>
    <w:rsid w:val="00FE2E23"/>
    <w:rsid w:val="00FE38BA"/>
    <w:rsid w:val="00FE42D7"/>
    <w:rsid w:val="00FE4479"/>
    <w:rsid w:val="00FE7DB9"/>
    <w:rsid w:val="00FF0181"/>
    <w:rsid w:val="00FF11AF"/>
    <w:rsid w:val="00FF1319"/>
    <w:rsid w:val="00FF1C9A"/>
    <w:rsid w:val="00FF2E4B"/>
    <w:rsid w:val="00FF3551"/>
    <w:rsid w:val="00FF42AD"/>
    <w:rsid w:val="00FF4813"/>
    <w:rsid w:val="00FF547E"/>
    <w:rsid w:val="00FF54D7"/>
    <w:rsid w:val="00FF64AD"/>
    <w:rsid w:val="00FF6664"/>
    <w:rsid w:val="00FF7293"/>
    <w:rsid w:val="00FF7A6D"/>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538F82"/>
  <w15:docId w15:val="{BD59D64D-E3D3-493E-A6C0-82550478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73E"/>
    <w:rPr>
      <w:rFonts w:ascii="Arial" w:hAnsi="Arial"/>
      <w:szCs w:val="24"/>
      <w:lang w:val="en-AU" w:eastAsia="en-AU"/>
    </w:rPr>
  </w:style>
  <w:style w:type="paragraph" w:styleId="Heading1">
    <w:name w:val="heading 1"/>
    <w:basedOn w:val="Normal"/>
    <w:next w:val="Normal"/>
    <w:qFormat/>
    <w:rsid w:val="00D65D0C"/>
    <w:pPr>
      <w:keepNext/>
      <w:numPr>
        <w:numId w:val="13"/>
      </w:numPr>
      <w:spacing w:before="100" w:after="200"/>
      <w:outlineLvl w:val="0"/>
    </w:pPr>
    <w:rPr>
      <w:rFonts w:cs="Arial"/>
      <w:b/>
      <w:bCs/>
      <w:kern w:val="32"/>
      <w:sz w:val="32"/>
      <w:szCs w:val="32"/>
    </w:rPr>
  </w:style>
  <w:style w:type="paragraph" w:styleId="Heading2">
    <w:name w:val="heading 2"/>
    <w:basedOn w:val="Normal"/>
    <w:next w:val="Normal"/>
    <w:qFormat/>
    <w:rsid w:val="00F871FA"/>
    <w:pPr>
      <w:keepNext/>
      <w:numPr>
        <w:ilvl w:val="1"/>
        <w:numId w:val="13"/>
      </w:numPr>
      <w:spacing w:before="100" w:after="200"/>
      <w:outlineLvl w:val="1"/>
    </w:pPr>
    <w:rPr>
      <w:rFonts w:cs="Arial"/>
      <w:b/>
      <w:bCs/>
      <w:iCs/>
      <w:sz w:val="28"/>
      <w:szCs w:val="28"/>
    </w:rPr>
  </w:style>
  <w:style w:type="paragraph" w:styleId="Heading3">
    <w:name w:val="heading 3"/>
    <w:basedOn w:val="Normal"/>
    <w:next w:val="Normal"/>
    <w:link w:val="Heading3Char"/>
    <w:qFormat/>
    <w:rsid w:val="00F871FA"/>
    <w:pPr>
      <w:keepNext/>
      <w:numPr>
        <w:ilvl w:val="2"/>
        <w:numId w:val="13"/>
      </w:numPr>
      <w:spacing w:before="100" w:after="200"/>
      <w:outlineLvl w:val="2"/>
    </w:pPr>
    <w:rPr>
      <w:b/>
      <w:bCs/>
      <w:sz w:val="24"/>
      <w:szCs w:val="26"/>
    </w:rPr>
  </w:style>
  <w:style w:type="paragraph" w:styleId="Heading4">
    <w:name w:val="heading 4"/>
    <w:basedOn w:val="Normal"/>
    <w:next w:val="Normal"/>
    <w:link w:val="Heading4Char"/>
    <w:qFormat/>
    <w:rsid w:val="00F871FA"/>
    <w:pPr>
      <w:keepNext/>
      <w:numPr>
        <w:ilvl w:val="3"/>
        <w:numId w:val="13"/>
      </w:numPr>
      <w:spacing w:before="100" w:after="200"/>
      <w:outlineLvl w:val="3"/>
    </w:pPr>
    <w:rPr>
      <w:b/>
      <w:bCs/>
      <w:sz w:val="22"/>
      <w:szCs w:val="28"/>
    </w:rPr>
  </w:style>
  <w:style w:type="paragraph" w:styleId="Heading5">
    <w:name w:val="heading 5"/>
    <w:basedOn w:val="Normal"/>
    <w:next w:val="Normal"/>
    <w:link w:val="Heading5Char"/>
    <w:qFormat/>
    <w:rsid w:val="00473020"/>
    <w:pPr>
      <w:numPr>
        <w:ilvl w:val="4"/>
        <w:numId w:val="13"/>
      </w:numPr>
      <w:spacing w:before="100" w:after="200"/>
      <w:outlineLvl w:val="4"/>
    </w:pPr>
    <w:rPr>
      <w:b/>
      <w:bCs/>
      <w:iCs/>
      <w:szCs w:val="26"/>
    </w:rPr>
  </w:style>
  <w:style w:type="paragraph" w:styleId="Heading6">
    <w:name w:val="heading 6"/>
    <w:basedOn w:val="Normal"/>
    <w:next w:val="Normal"/>
    <w:qFormat/>
    <w:rsid w:val="00473020"/>
    <w:pPr>
      <w:numPr>
        <w:ilvl w:val="5"/>
        <w:numId w:val="1"/>
      </w:numPr>
      <w:tabs>
        <w:tab w:val="left" w:pos="1418"/>
      </w:tabs>
      <w:spacing w:before="100" w:after="200"/>
      <w:outlineLvl w:val="5"/>
    </w:pPr>
    <w:rPr>
      <w:bCs/>
      <w:szCs w:val="22"/>
    </w:rPr>
  </w:style>
  <w:style w:type="paragraph" w:styleId="Heading7">
    <w:name w:val="heading 7"/>
    <w:basedOn w:val="Normal"/>
    <w:next w:val="Normal"/>
    <w:link w:val="Heading7Char"/>
    <w:qFormat/>
    <w:rsid w:val="005601BF"/>
    <w:pPr>
      <w:numPr>
        <w:ilvl w:val="6"/>
        <w:numId w:val="13"/>
      </w:numPr>
      <w:spacing w:before="100" w:after="200"/>
      <w:outlineLvl w:val="6"/>
    </w:pPr>
    <w:rPr>
      <w:b/>
      <w:bCs/>
      <w:iCs/>
    </w:rPr>
  </w:style>
  <w:style w:type="paragraph" w:styleId="Heading8">
    <w:name w:val="heading 8"/>
    <w:basedOn w:val="Normal"/>
    <w:next w:val="Normal"/>
    <w:qFormat/>
    <w:rsid w:val="004B7156"/>
    <w:pPr>
      <w:tabs>
        <w:tab w:val="left" w:pos="1187"/>
      </w:tabs>
      <w:spacing w:before="120" w:after="120"/>
      <w:ind w:left="1187" w:hanging="1187"/>
      <w:outlineLvl w:val="7"/>
    </w:pPr>
    <w:rPr>
      <w:b/>
      <w:iCs/>
      <w:sz w:val="16"/>
      <w:szCs w:val="16"/>
    </w:rPr>
  </w:style>
  <w:style w:type="paragraph" w:styleId="Heading9">
    <w:name w:val="heading 9"/>
    <w:basedOn w:val="Normal"/>
    <w:next w:val="Normal"/>
    <w:qFormat/>
    <w:rsid w:val="002730EF"/>
    <w:pPr>
      <w:spacing w:before="120" w:after="120"/>
      <w:ind w:left="1440" w:hanging="1440"/>
      <w:jc w:val="both"/>
      <w:outlineLvl w:val="8"/>
    </w:pPr>
    <w:rPr>
      <w:b/>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94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StyleNumbered">
    <w:name w:val="Style Numbered"/>
    <w:basedOn w:val="NoList"/>
    <w:rsid w:val="009D62C0"/>
  </w:style>
  <w:style w:type="numbering" w:customStyle="1" w:styleId="StyleNumbered1">
    <w:name w:val="Style Numbered1"/>
    <w:basedOn w:val="NoList"/>
    <w:rsid w:val="0040292D"/>
    <w:pPr>
      <w:numPr>
        <w:numId w:val="3"/>
      </w:numPr>
    </w:pPr>
  </w:style>
  <w:style w:type="numbering" w:customStyle="1" w:styleId="StyleStyleNumberedOutlinenumberedLeft127cmHanging">
    <w:name w:val="Style Style Numbered + Outline numbered Left:  1.27 cm Hanging:  ..."/>
    <w:basedOn w:val="NoList"/>
    <w:rsid w:val="00AA68BE"/>
    <w:pPr>
      <w:numPr>
        <w:numId w:val="7"/>
      </w:numPr>
    </w:pPr>
  </w:style>
  <w:style w:type="paragraph" w:styleId="ListParagraph">
    <w:name w:val="List Paragraph"/>
    <w:basedOn w:val="Normal"/>
    <w:link w:val="ListParagraphChar"/>
    <w:uiPriority w:val="34"/>
    <w:qFormat/>
    <w:rsid w:val="001519FF"/>
    <w:pPr>
      <w:ind w:left="720"/>
      <w:contextualSpacing/>
    </w:pPr>
  </w:style>
  <w:style w:type="paragraph" w:styleId="Header">
    <w:name w:val="header"/>
    <w:basedOn w:val="Normal"/>
    <w:link w:val="HeaderChar"/>
    <w:rsid w:val="00186EEC"/>
    <w:pPr>
      <w:tabs>
        <w:tab w:val="center" w:pos="4153"/>
        <w:tab w:val="right" w:pos="8306"/>
      </w:tabs>
    </w:pPr>
  </w:style>
  <w:style w:type="paragraph" w:styleId="Footer">
    <w:name w:val="footer"/>
    <w:basedOn w:val="Normal"/>
    <w:link w:val="FooterChar"/>
    <w:rsid w:val="00186EEC"/>
    <w:pPr>
      <w:tabs>
        <w:tab w:val="center" w:pos="4153"/>
        <w:tab w:val="right" w:pos="8306"/>
      </w:tabs>
    </w:pPr>
  </w:style>
  <w:style w:type="character" w:styleId="PageNumber">
    <w:name w:val="page number"/>
    <w:basedOn w:val="DefaultParagraphFont"/>
    <w:rsid w:val="00186EEC"/>
  </w:style>
  <w:style w:type="numbering" w:customStyle="1" w:styleId="StyleNumbered2">
    <w:name w:val="Style Numbered2"/>
    <w:basedOn w:val="NoList"/>
    <w:rsid w:val="008861BC"/>
    <w:pPr>
      <w:numPr>
        <w:numId w:val="4"/>
      </w:numPr>
    </w:pPr>
  </w:style>
  <w:style w:type="numbering" w:customStyle="1" w:styleId="StyleNumbered3">
    <w:name w:val="Style Numbered3"/>
    <w:basedOn w:val="NoList"/>
    <w:rsid w:val="001014AC"/>
    <w:pPr>
      <w:numPr>
        <w:numId w:val="5"/>
      </w:numPr>
    </w:pPr>
  </w:style>
  <w:style w:type="numbering" w:customStyle="1" w:styleId="StyleStyleNumberedOutlinenumbered">
    <w:name w:val="Style Style Numbered + Outline numbered"/>
    <w:basedOn w:val="NoList"/>
    <w:rsid w:val="009D62C0"/>
    <w:pPr>
      <w:numPr>
        <w:numId w:val="6"/>
      </w:numPr>
    </w:pPr>
  </w:style>
  <w:style w:type="paragraph" w:styleId="TOC1">
    <w:name w:val="toc 1"/>
    <w:basedOn w:val="Normal"/>
    <w:next w:val="Normal"/>
    <w:autoRedefine/>
    <w:uiPriority w:val="39"/>
    <w:rsid w:val="00AC3812"/>
    <w:pPr>
      <w:spacing w:before="100" w:after="200"/>
      <w:ind w:left="851" w:hanging="851"/>
    </w:pPr>
    <w:rPr>
      <w:b/>
      <w:noProof/>
      <w:sz w:val="22"/>
      <w:szCs w:val="22"/>
    </w:rPr>
  </w:style>
  <w:style w:type="paragraph" w:styleId="TOC2">
    <w:name w:val="toc 2"/>
    <w:basedOn w:val="Normal"/>
    <w:next w:val="Normal"/>
    <w:autoRedefine/>
    <w:uiPriority w:val="39"/>
    <w:rsid w:val="00AC3812"/>
    <w:pPr>
      <w:spacing w:before="60" w:after="60"/>
      <w:ind w:left="851" w:hanging="851"/>
    </w:pPr>
    <w:rPr>
      <w:b/>
    </w:rPr>
  </w:style>
  <w:style w:type="paragraph" w:styleId="TOC5">
    <w:name w:val="toc 5"/>
    <w:basedOn w:val="Normal"/>
    <w:next w:val="Normal"/>
    <w:autoRedefine/>
    <w:semiHidden/>
    <w:rsid w:val="00473020"/>
    <w:pPr>
      <w:tabs>
        <w:tab w:val="left" w:pos="1418"/>
        <w:tab w:val="right" w:leader="dot" w:pos="8301"/>
      </w:tabs>
      <w:ind w:left="1418" w:hanging="1418"/>
    </w:pPr>
  </w:style>
  <w:style w:type="paragraph" w:styleId="TOC6">
    <w:name w:val="toc 6"/>
    <w:basedOn w:val="Normal"/>
    <w:next w:val="Normal"/>
    <w:autoRedefine/>
    <w:semiHidden/>
    <w:rsid w:val="004C01DD"/>
    <w:pPr>
      <w:tabs>
        <w:tab w:val="left" w:pos="1418"/>
        <w:tab w:val="right" w:leader="dot" w:pos="8301"/>
      </w:tabs>
      <w:ind w:left="1418" w:hanging="1418"/>
    </w:pPr>
  </w:style>
  <w:style w:type="character" w:styleId="Emphasis">
    <w:name w:val="Emphasis"/>
    <w:qFormat/>
    <w:rsid w:val="006131EF"/>
    <w:rPr>
      <w:i/>
      <w:iCs/>
    </w:rPr>
  </w:style>
  <w:style w:type="paragraph" w:styleId="TOC7">
    <w:name w:val="toc 7"/>
    <w:basedOn w:val="Normal"/>
    <w:next w:val="Normal"/>
    <w:autoRedefine/>
    <w:uiPriority w:val="39"/>
    <w:rsid w:val="00AC3812"/>
    <w:pPr>
      <w:ind w:left="1531" w:right="851" w:hanging="1531"/>
    </w:pPr>
    <w:rPr>
      <w:sz w:val="18"/>
    </w:rPr>
  </w:style>
  <w:style w:type="character" w:styleId="CommentReference">
    <w:name w:val="annotation reference"/>
    <w:rsid w:val="00BA6DBB"/>
    <w:rPr>
      <w:sz w:val="16"/>
      <w:szCs w:val="16"/>
    </w:rPr>
  </w:style>
  <w:style w:type="paragraph" w:styleId="TOC3">
    <w:name w:val="toc 3"/>
    <w:basedOn w:val="Normal"/>
    <w:next w:val="Normal"/>
    <w:autoRedefine/>
    <w:uiPriority w:val="39"/>
    <w:rsid w:val="003D15CA"/>
    <w:pPr>
      <w:tabs>
        <w:tab w:val="left" w:pos="1702"/>
        <w:tab w:val="right" w:leader="dot" w:pos="8494"/>
      </w:tabs>
      <w:ind w:left="1702" w:right="851" w:hanging="851"/>
    </w:pPr>
    <w:rPr>
      <w:noProof/>
      <w:sz w:val="18"/>
    </w:rPr>
  </w:style>
  <w:style w:type="paragraph" w:styleId="TOC9">
    <w:name w:val="toc 9"/>
    <w:basedOn w:val="Normal"/>
    <w:next w:val="Normal"/>
    <w:autoRedefine/>
    <w:uiPriority w:val="39"/>
    <w:rsid w:val="0032129D"/>
    <w:pPr>
      <w:tabs>
        <w:tab w:val="right" w:leader="dot" w:pos="8296"/>
      </w:tabs>
      <w:ind w:left="1418" w:hanging="1418"/>
    </w:pPr>
  </w:style>
  <w:style w:type="paragraph" w:styleId="TOC8">
    <w:name w:val="toc 8"/>
    <w:basedOn w:val="Normal"/>
    <w:next w:val="Normal"/>
    <w:autoRedefine/>
    <w:uiPriority w:val="39"/>
    <w:rsid w:val="00AC3812"/>
    <w:pPr>
      <w:ind w:left="1418" w:hanging="1418"/>
    </w:pPr>
    <w:rPr>
      <w:sz w:val="18"/>
    </w:rPr>
  </w:style>
  <w:style w:type="paragraph" w:styleId="TOC4">
    <w:name w:val="toc 4"/>
    <w:basedOn w:val="Normal"/>
    <w:next w:val="Normal"/>
    <w:autoRedefine/>
    <w:uiPriority w:val="39"/>
    <w:rsid w:val="001E29BF"/>
    <w:pPr>
      <w:tabs>
        <w:tab w:val="left" w:pos="2694"/>
        <w:tab w:val="right" w:leader="dot" w:pos="8296"/>
      </w:tabs>
      <w:ind w:left="1701"/>
    </w:pPr>
    <w:rPr>
      <w:sz w:val="18"/>
    </w:rPr>
  </w:style>
  <w:style w:type="paragraph" w:styleId="CommentText">
    <w:name w:val="annotation text"/>
    <w:basedOn w:val="Normal"/>
    <w:link w:val="CommentTextChar"/>
    <w:uiPriority w:val="99"/>
    <w:rsid w:val="00BA6DBB"/>
    <w:rPr>
      <w:szCs w:val="20"/>
    </w:rPr>
  </w:style>
  <w:style w:type="character" w:customStyle="1" w:styleId="CommentTextChar">
    <w:name w:val="Comment Text Char"/>
    <w:link w:val="CommentText"/>
    <w:uiPriority w:val="99"/>
    <w:rsid w:val="00BA6DBB"/>
    <w:rPr>
      <w:rFonts w:ascii="Arial" w:hAnsi="Arial"/>
    </w:rPr>
  </w:style>
  <w:style w:type="paragraph" w:styleId="CommentSubject">
    <w:name w:val="annotation subject"/>
    <w:basedOn w:val="CommentText"/>
    <w:next w:val="CommentText"/>
    <w:link w:val="CommentSubjectChar"/>
    <w:rsid w:val="00BA6DBB"/>
    <w:rPr>
      <w:b/>
      <w:bCs/>
    </w:rPr>
  </w:style>
  <w:style w:type="character" w:customStyle="1" w:styleId="CommentSubjectChar">
    <w:name w:val="Comment Subject Char"/>
    <w:link w:val="CommentSubject"/>
    <w:rsid w:val="00BA6DBB"/>
    <w:rPr>
      <w:rFonts w:ascii="Arial" w:hAnsi="Arial"/>
      <w:b/>
      <w:bCs/>
    </w:rPr>
  </w:style>
  <w:style w:type="paragraph" w:styleId="BalloonText">
    <w:name w:val="Balloon Text"/>
    <w:basedOn w:val="Normal"/>
    <w:link w:val="BalloonTextChar"/>
    <w:rsid w:val="00BA6DBB"/>
    <w:rPr>
      <w:rFonts w:ascii="Tahoma" w:hAnsi="Tahoma"/>
      <w:sz w:val="16"/>
      <w:szCs w:val="16"/>
    </w:rPr>
  </w:style>
  <w:style w:type="character" w:customStyle="1" w:styleId="BalloonTextChar">
    <w:name w:val="Balloon Text Char"/>
    <w:link w:val="BalloonText"/>
    <w:rsid w:val="00BA6DBB"/>
    <w:rPr>
      <w:rFonts w:ascii="Tahoma" w:hAnsi="Tahoma" w:cs="Tahoma"/>
      <w:sz w:val="16"/>
      <w:szCs w:val="16"/>
    </w:rPr>
  </w:style>
  <w:style w:type="character" w:customStyle="1" w:styleId="Heading4Char">
    <w:name w:val="Heading 4 Char"/>
    <w:link w:val="Heading4"/>
    <w:rsid w:val="00F871FA"/>
    <w:rPr>
      <w:rFonts w:ascii="Arial" w:hAnsi="Arial"/>
      <w:b/>
      <w:bCs/>
      <w:sz w:val="22"/>
      <w:szCs w:val="28"/>
      <w:lang w:val="en-AU" w:eastAsia="en-AU"/>
    </w:rPr>
  </w:style>
  <w:style w:type="character" w:customStyle="1" w:styleId="Heading3Char">
    <w:name w:val="Heading 3 Char"/>
    <w:link w:val="Heading3"/>
    <w:rsid w:val="00F871FA"/>
    <w:rPr>
      <w:rFonts w:ascii="Arial" w:hAnsi="Arial"/>
      <w:b/>
      <w:bCs/>
      <w:sz w:val="24"/>
      <w:szCs w:val="26"/>
      <w:lang w:val="en-AU" w:eastAsia="en-AU"/>
    </w:rPr>
  </w:style>
  <w:style w:type="character" w:styleId="FootnoteReference">
    <w:name w:val="footnote reference"/>
    <w:rsid w:val="003F1BB7"/>
    <w:rPr>
      <w:vertAlign w:val="superscript"/>
    </w:rPr>
  </w:style>
  <w:style w:type="paragraph" w:styleId="FootnoteText">
    <w:name w:val="footnote text"/>
    <w:basedOn w:val="Normal"/>
    <w:link w:val="FootnoteTextChar"/>
    <w:rsid w:val="003F1BB7"/>
    <w:rPr>
      <w:szCs w:val="20"/>
    </w:rPr>
  </w:style>
  <w:style w:type="character" w:customStyle="1" w:styleId="FootnoteTextChar">
    <w:name w:val="Footnote Text Char"/>
    <w:link w:val="FootnoteText"/>
    <w:rsid w:val="003F1BB7"/>
    <w:rPr>
      <w:rFonts w:ascii="Arial" w:hAnsi="Arial" w:cs="Arial"/>
    </w:rPr>
  </w:style>
  <w:style w:type="numbering" w:customStyle="1" w:styleId="StyleBulleted9pt">
    <w:name w:val="Style Bulleted 9 pt"/>
    <w:basedOn w:val="NoList"/>
    <w:rsid w:val="00B5272C"/>
    <w:pPr>
      <w:numPr>
        <w:numId w:val="8"/>
      </w:numPr>
    </w:pPr>
  </w:style>
  <w:style w:type="paragraph" w:customStyle="1" w:styleId="Reportbodytext">
    <w:name w:val="Report body text"/>
    <w:basedOn w:val="Normal"/>
    <w:link w:val="ReportbodytextChar"/>
    <w:rsid w:val="00B5272C"/>
    <w:rPr>
      <w:szCs w:val="20"/>
      <w:lang w:eastAsia="en-US"/>
    </w:rPr>
  </w:style>
  <w:style w:type="character" w:customStyle="1" w:styleId="ReportbodytextChar">
    <w:name w:val="Report body text Char"/>
    <w:link w:val="Reportbodytext"/>
    <w:rsid w:val="00B5272C"/>
    <w:rPr>
      <w:rFonts w:ascii="Arial" w:hAnsi="Arial" w:cs="Arial"/>
      <w:lang w:eastAsia="en-US"/>
    </w:rPr>
  </w:style>
  <w:style w:type="paragraph" w:styleId="BodyText">
    <w:name w:val="Body Text"/>
    <w:basedOn w:val="Normal"/>
    <w:link w:val="BodyTextChar"/>
    <w:rsid w:val="00B5272C"/>
    <w:pPr>
      <w:jc w:val="both"/>
    </w:pPr>
    <w:rPr>
      <w:rFonts w:ascii="Humanst521 BT" w:hAnsi="Humanst521 BT"/>
      <w:sz w:val="18"/>
      <w:szCs w:val="20"/>
      <w:lang w:eastAsia="en-US"/>
    </w:rPr>
  </w:style>
  <w:style w:type="character" w:customStyle="1" w:styleId="BodyTextChar">
    <w:name w:val="Body Text Char"/>
    <w:link w:val="BodyText"/>
    <w:rsid w:val="00B5272C"/>
    <w:rPr>
      <w:rFonts w:ascii="Humanst521 BT" w:hAnsi="Humanst521 BT" w:cs="Arial"/>
      <w:sz w:val="18"/>
      <w:lang w:eastAsia="en-US"/>
    </w:rPr>
  </w:style>
  <w:style w:type="paragraph" w:styleId="BodyText2">
    <w:name w:val="Body Text 2"/>
    <w:aliases w:val="pr Side Comment Text"/>
    <w:basedOn w:val="Normal"/>
    <w:link w:val="BodyText2Char"/>
    <w:rsid w:val="00B5272C"/>
    <w:pPr>
      <w:spacing w:after="120" w:line="480" w:lineRule="auto"/>
    </w:pPr>
    <w:rPr>
      <w:szCs w:val="20"/>
    </w:rPr>
  </w:style>
  <w:style w:type="character" w:customStyle="1" w:styleId="BodyText2Char">
    <w:name w:val="Body Text 2 Char"/>
    <w:aliases w:val="pr Side Comment Text Char"/>
    <w:link w:val="BodyText2"/>
    <w:rsid w:val="00B5272C"/>
    <w:rPr>
      <w:rFonts w:ascii="Arial" w:hAnsi="Arial" w:cs="Arial"/>
    </w:rPr>
  </w:style>
  <w:style w:type="paragraph" w:customStyle="1" w:styleId="Style7ptBoldJustified">
    <w:name w:val="Style 7 pt Bold Justified"/>
    <w:basedOn w:val="Normal"/>
    <w:rsid w:val="00B5272C"/>
    <w:pPr>
      <w:ind w:left="907" w:hanging="907"/>
      <w:jc w:val="both"/>
    </w:pPr>
    <w:rPr>
      <w:b/>
      <w:bCs/>
      <w:sz w:val="14"/>
      <w:szCs w:val="20"/>
    </w:rPr>
  </w:style>
  <w:style w:type="paragraph" w:customStyle="1" w:styleId="tableindent">
    <w:name w:val="table indent"/>
    <w:basedOn w:val="Normal"/>
    <w:rsid w:val="00B5272C"/>
    <w:pPr>
      <w:numPr>
        <w:numId w:val="9"/>
      </w:numPr>
    </w:pPr>
    <w:rPr>
      <w:rFonts w:ascii="Humanst521 BT" w:hAnsi="Humanst521 BT" w:cs="Arial"/>
      <w:szCs w:val="20"/>
      <w:lang w:eastAsia="en-US"/>
    </w:rPr>
  </w:style>
  <w:style w:type="character" w:styleId="Hyperlink">
    <w:name w:val="Hyperlink"/>
    <w:rsid w:val="00B5272C"/>
    <w:rPr>
      <w:color w:val="0000FF"/>
      <w:u w:val="single"/>
    </w:rPr>
  </w:style>
  <w:style w:type="paragraph" w:customStyle="1" w:styleId="Default">
    <w:name w:val="Default"/>
    <w:rsid w:val="00B5272C"/>
    <w:pPr>
      <w:autoSpaceDE w:val="0"/>
      <w:autoSpaceDN w:val="0"/>
      <w:adjustRightInd w:val="0"/>
    </w:pPr>
    <w:rPr>
      <w:rFonts w:ascii="Humanst521 BT" w:hAnsi="Humanst521 BT" w:cs="Humanst521 BT"/>
      <w:color w:val="000000"/>
      <w:sz w:val="24"/>
      <w:szCs w:val="24"/>
      <w:lang w:val="en-AU" w:eastAsia="en-AU"/>
    </w:rPr>
  </w:style>
  <w:style w:type="paragraph" w:styleId="BodyText3">
    <w:name w:val="Body Text 3"/>
    <w:basedOn w:val="Normal"/>
    <w:link w:val="BodyText3Char"/>
    <w:rsid w:val="00B5272C"/>
    <w:pPr>
      <w:spacing w:after="120"/>
    </w:pPr>
    <w:rPr>
      <w:sz w:val="16"/>
      <w:szCs w:val="16"/>
    </w:rPr>
  </w:style>
  <w:style w:type="character" w:customStyle="1" w:styleId="BodyText3Char">
    <w:name w:val="Body Text 3 Char"/>
    <w:link w:val="BodyText3"/>
    <w:rsid w:val="00B5272C"/>
    <w:rPr>
      <w:rFonts w:ascii="Arial" w:hAnsi="Arial" w:cs="Arial"/>
      <w:sz w:val="16"/>
      <w:szCs w:val="16"/>
    </w:rPr>
  </w:style>
  <w:style w:type="paragraph" w:customStyle="1" w:styleId="StyleHeading57pt">
    <w:name w:val="Style Heading 5 + 7 pt"/>
    <w:basedOn w:val="Heading7"/>
    <w:link w:val="StyleHeading57ptChar"/>
    <w:rsid w:val="00B5272C"/>
    <w:pPr>
      <w:numPr>
        <w:ilvl w:val="0"/>
        <w:numId w:val="0"/>
      </w:numPr>
      <w:spacing w:before="0" w:after="0"/>
      <w:ind w:left="1134" w:hanging="1134"/>
    </w:pPr>
    <w:rPr>
      <w:iCs w:val="0"/>
      <w:sz w:val="14"/>
    </w:rPr>
  </w:style>
  <w:style w:type="character" w:customStyle="1" w:styleId="Heading5Char">
    <w:name w:val="Heading 5 Char"/>
    <w:link w:val="Heading5"/>
    <w:rsid w:val="00B5272C"/>
    <w:rPr>
      <w:rFonts w:ascii="Arial" w:hAnsi="Arial"/>
      <w:b/>
      <w:bCs/>
      <w:iCs/>
      <w:szCs w:val="26"/>
      <w:lang w:val="en-AU" w:eastAsia="en-AU"/>
    </w:rPr>
  </w:style>
  <w:style w:type="character" w:customStyle="1" w:styleId="StyleHeading57ptChar">
    <w:name w:val="Style Heading 5 + 7 pt Char"/>
    <w:link w:val="StyleHeading57pt"/>
    <w:rsid w:val="00B5272C"/>
    <w:rPr>
      <w:rFonts w:ascii="Arial" w:hAnsi="Arial"/>
      <w:b/>
      <w:bCs w:val="0"/>
      <w:iCs/>
      <w:sz w:val="14"/>
      <w:szCs w:val="24"/>
    </w:rPr>
  </w:style>
  <w:style w:type="paragraph" w:styleId="NoSpacing">
    <w:name w:val="No Spacing"/>
    <w:aliases w:val="Heading 8A"/>
    <w:basedOn w:val="Normal"/>
    <w:qFormat/>
    <w:rsid w:val="00AC3812"/>
    <w:pPr>
      <w:spacing w:before="120" w:after="120"/>
      <w:ind w:left="998" w:hanging="998"/>
      <w:outlineLvl w:val="7"/>
    </w:pPr>
    <w:rPr>
      <w:b/>
      <w:iCs/>
      <w:sz w:val="14"/>
      <w:szCs w:val="14"/>
    </w:rPr>
  </w:style>
  <w:style w:type="paragraph" w:customStyle="1" w:styleId="StyleHeading67pt">
    <w:name w:val="Style Heading 6 + 7 pt"/>
    <w:basedOn w:val="Heading6"/>
    <w:rsid w:val="00B5272C"/>
    <w:pPr>
      <w:numPr>
        <w:ilvl w:val="0"/>
        <w:numId w:val="0"/>
      </w:numPr>
      <w:tabs>
        <w:tab w:val="clear" w:pos="1418"/>
      </w:tabs>
      <w:spacing w:before="0" w:after="0"/>
      <w:ind w:left="1134" w:hanging="1134"/>
    </w:pPr>
    <w:rPr>
      <w:sz w:val="14"/>
    </w:rPr>
  </w:style>
  <w:style w:type="paragraph" w:customStyle="1" w:styleId="HRPTable">
    <w:name w:val="HRP Table"/>
    <w:rsid w:val="00B5272C"/>
    <w:pPr>
      <w:jc w:val="both"/>
    </w:pPr>
    <w:rPr>
      <w:rFonts w:ascii="Humanst521 BT" w:hAnsi="Humanst521 BT"/>
      <w:noProof/>
      <w:sz w:val="19"/>
      <w:lang w:val="en-AU"/>
    </w:rPr>
  </w:style>
  <w:style w:type="paragraph" w:customStyle="1" w:styleId="Outcomenumber">
    <w:name w:val="Outcome number"/>
    <w:basedOn w:val="Normal"/>
    <w:rsid w:val="00B5272C"/>
    <w:pPr>
      <w:numPr>
        <w:numId w:val="10"/>
      </w:numPr>
      <w:tabs>
        <w:tab w:val="left" w:pos="510"/>
      </w:tabs>
      <w:overflowPunct w:val="0"/>
      <w:autoSpaceDE w:val="0"/>
      <w:autoSpaceDN w:val="0"/>
      <w:adjustRightInd w:val="0"/>
      <w:textAlignment w:val="baseline"/>
    </w:pPr>
    <w:rPr>
      <w:szCs w:val="20"/>
      <w:lang w:eastAsia="en-US"/>
    </w:rPr>
  </w:style>
  <w:style w:type="paragraph" w:styleId="Caption">
    <w:name w:val="caption"/>
    <w:basedOn w:val="Normal"/>
    <w:next w:val="Normal"/>
    <w:qFormat/>
    <w:rsid w:val="00B5272C"/>
    <w:pPr>
      <w:overflowPunct w:val="0"/>
      <w:autoSpaceDE w:val="0"/>
      <w:autoSpaceDN w:val="0"/>
      <w:adjustRightInd w:val="0"/>
      <w:spacing w:before="120" w:after="120"/>
      <w:textAlignment w:val="baseline"/>
    </w:pPr>
    <w:rPr>
      <w:b/>
      <w:bCs/>
      <w:szCs w:val="20"/>
      <w:lang w:eastAsia="en-US"/>
    </w:rPr>
  </w:style>
  <w:style w:type="numbering" w:styleId="1ai">
    <w:name w:val="Outline List 1"/>
    <w:basedOn w:val="NoList"/>
    <w:rsid w:val="00B5272C"/>
    <w:pPr>
      <w:numPr>
        <w:numId w:val="11"/>
      </w:numPr>
    </w:pPr>
  </w:style>
  <w:style w:type="character" w:customStyle="1" w:styleId="CharChar2">
    <w:name w:val="Char Char2"/>
    <w:rsid w:val="00B5272C"/>
    <w:rPr>
      <w:rFonts w:ascii="Arial" w:eastAsia="Times New Roman" w:hAnsi="Arial" w:cs="Arial"/>
      <w:b/>
      <w:bCs/>
      <w:sz w:val="26"/>
      <w:szCs w:val="26"/>
      <w:lang w:eastAsia="en-AU"/>
    </w:rPr>
  </w:style>
  <w:style w:type="character" w:customStyle="1" w:styleId="CharChar">
    <w:name w:val="Char Char"/>
    <w:semiHidden/>
    <w:rsid w:val="00B5272C"/>
    <w:rPr>
      <w:rFonts w:ascii="Arial" w:eastAsia="Times New Roman" w:hAnsi="Arial" w:cs="Arial"/>
      <w:sz w:val="20"/>
      <w:szCs w:val="20"/>
      <w:lang w:eastAsia="en-AU"/>
    </w:rPr>
  </w:style>
  <w:style w:type="numbering" w:customStyle="1" w:styleId="StyleNumbered9pt">
    <w:name w:val="Style Numbered 9 pt"/>
    <w:basedOn w:val="NoList"/>
    <w:rsid w:val="00B5272C"/>
    <w:pPr>
      <w:numPr>
        <w:numId w:val="12"/>
      </w:numPr>
    </w:pPr>
  </w:style>
  <w:style w:type="character" w:customStyle="1" w:styleId="kicker">
    <w:name w:val="kicker"/>
    <w:basedOn w:val="DefaultParagraphFont"/>
    <w:rsid w:val="00B5272C"/>
  </w:style>
  <w:style w:type="character" w:customStyle="1" w:styleId="HeaderChar">
    <w:name w:val="Header Char"/>
    <w:link w:val="Header"/>
    <w:rsid w:val="00384D7D"/>
    <w:rPr>
      <w:rFonts w:ascii="Arial" w:hAnsi="Arial"/>
      <w:szCs w:val="24"/>
    </w:rPr>
  </w:style>
  <w:style w:type="character" w:customStyle="1" w:styleId="FooterChar">
    <w:name w:val="Footer Char"/>
    <w:link w:val="Footer"/>
    <w:rsid w:val="00384D7D"/>
    <w:rPr>
      <w:rFonts w:ascii="Arial" w:hAnsi="Arial"/>
      <w:szCs w:val="24"/>
    </w:rPr>
  </w:style>
  <w:style w:type="numbering" w:customStyle="1" w:styleId="StyleBulleted9pt1">
    <w:name w:val="Style Bulleted 9 pt1"/>
    <w:basedOn w:val="NoList"/>
    <w:rsid w:val="00384D7D"/>
    <w:pPr>
      <w:numPr>
        <w:numId w:val="2"/>
      </w:numPr>
    </w:pPr>
  </w:style>
  <w:style w:type="character" w:customStyle="1" w:styleId="CharChar21">
    <w:name w:val="Char Char21"/>
    <w:rsid w:val="00DC49A1"/>
    <w:rPr>
      <w:rFonts w:ascii="Arial" w:eastAsia="Times New Roman" w:hAnsi="Arial" w:cs="Arial"/>
      <w:b/>
      <w:bCs/>
      <w:sz w:val="26"/>
      <w:szCs w:val="26"/>
      <w:lang w:eastAsia="en-AU"/>
    </w:rPr>
  </w:style>
  <w:style w:type="character" w:customStyle="1" w:styleId="CharChar1">
    <w:name w:val="Char Char1"/>
    <w:semiHidden/>
    <w:rsid w:val="00DC49A1"/>
    <w:rPr>
      <w:rFonts w:ascii="Arial" w:eastAsia="Times New Roman" w:hAnsi="Arial" w:cs="Arial"/>
      <w:sz w:val="20"/>
      <w:szCs w:val="20"/>
      <w:lang w:eastAsia="en-AU"/>
    </w:rPr>
  </w:style>
  <w:style w:type="paragraph" w:styleId="Revision">
    <w:name w:val="Revision"/>
    <w:hidden/>
    <w:uiPriority w:val="99"/>
    <w:semiHidden/>
    <w:rsid w:val="00DC49A1"/>
    <w:rPr>
      <w:rFonts w:ascii="Arial" w:hAnsi="Arial"/>
      <w:szCs w:val="24"/>
      <w:lang w:val="en-AU" w:eastAsia="en-AU"/>
    </w:rPr>
  </w:style>
  <w:style w:type="paragraph" w:styleId="NormalWeb">
    <w:name w:val="Normal (Web)"/>
    <w:basedOn w:val="Normal"/>
    <w:uiPriority w:val="99"/>
    <w:semiHidden/>
    <w:unhideWhenUsed/>
    <w:rsid w:val="00720EEA"/>
    <w:pPr>
      <w:spacing w:before="100" w:beforeAutospacing="1" w:after="100" w:afterAutospacing="1"/>
    </w:pPr>
    <w:rPr>
      <w:rFonts w:ascii="Times New Roman" w:eastAsiaTheme="minorEastAsia" w:hAnsi="Times New Roman"/>
      <w:sz w:val="24"/>
    </w:rPr>
  </w:style>
  <w:style w:type="paragraph" w:customStyle="1" w:styleId="Style1">
    <w:name w:val="Style1"/>
    <w:basedOn w:val="Normal"/>
    <w:link w:val="Style1Char"/>
    <w:qFormat/>
    <w:rsid w:val="007C2EE6"/>
    <w:pPr>
      <w:keepNext/>
      <w:jc w:val="both"/>
    </w:pPr>
    <w:rPr>
      <w:b/>
      <w:sz w:val="18"/>
      <w:szCs w:val="18"/>
    </w:rPr>
  </w:style>
  <w:style w:type="character" w:customStyle="1" w:styleId="Style1Char">
    <w:name w:val="Style1 Char"/>
    <w:basedOn w:val="DefaultParagraphFont"/>
    <w:link w:val="Style1"/>
    <w:rsid w:val="007C2EE6"/>
    <w:rPr>
      <w:rFonts w:ascii="Arial" w:hAnsi="Arial"/>
      <w:b/>
      <w:sz w:val="18"/>
      <w:szCs w:val="18"/>
      <w:lang w:val="en-AU" w:eastAsia="en-AU"/>
    </w:rPr>
  </w:style>
  <w:style w:type="character" w:customStyle="1" w:styleId="ListParagraphChar">
    <w:name w:val="List Paragraph Char"/>
    <w:link w:val="ListParagraph"/>
    <w:uiPriority w:val="34"/>
    <w:rsid w:val="00BA2656"/>
    <w:rPr>
      <w:rFonts w:ascii="Arial" w:hAnsi="Arial"/>
      <w:szCs w:val="24"/>
      <w:lang w:val="en-AU" w:eastAsia="en-AU"/>
    </w:rPr>
  </w:style>
  <w:style w:type="paragraph" w:styleId="EndnoteText">
    <w:name w:val="endnote text"/>
    <w:basedOn w:val="Normal"/>
    <w:link w:val="EndnoteTextChar"/>
    <w:semiHidden/>
    <w:unhideWhenUsed/>
    <w:rsid w:val="00FC487A"/>
    <w:rPr>
      <w:szCs w:val="20"/>
    </w:rPr>
  </w:style>
  <w:style w:type="character" w:customStyle="1" w:styleId="EndnoteTextChar">
    <w:name w:val="Endnote Text Char"/>
    <w:basedOn w:val="DefaultParagraphFont"/>
    <w:link w:val="EndnoteText"/>
    <w:semiHidden/>
    <w:rsid w:val="00FC487A"/>
    <w:rPr>
      <w:rFonts w:ascii="Arial" w:hAnsi="Arial"/>
      <w:lang w:val="en-AU" w:eastAsia="en-AU"/>
    </w:rPr>
  </w:style>
  <w:style w:type="character" w:styleId="EndnoteReference">
    <w:name w:val="endnote reference"/>
    <w:basedOn w:val="DefaultParagraphFont"/>
    <w:semiHidden/>
    <w:unhideWhenUsed/>
    <w:rsid w:val="00FC487A"/>
    <w:rPr>
      <w:vertAlign w:val="superscript"/>
    </w:rPr>
  </w:style>
  <w:style w:type="character" w:customStyle="1" w:styleId="Heading7Char">
    <w:name w:val="Heading 7 Char"/>
    <w:basedOn w:val="DefaultParagraphFont"/>
    <w:link w:val="Heading7"/>
    <w:rsid w:val="00B0060C"/>
    <w:rPr>
      <w:rFonts w:ascii="Arial" w:hAnsi="Arial"/>
      <w:b/>
      <w:bCs/>
      <w:iCs/>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9770">
      <w:bodyDiv w:val="1"/>
      <w:marLeft w:val="0"/>
      <w:marRight w:val="0"/>
      <w:marTop w:val="0"/>
      <w:marBottom w:val="0"/>
      <w:divBdr>
        <w:top w:val="none" w:sz="0" w:space="0" w:color="auto"/>
        <w:left w:val="none" w:sz="0" w:space="0" w:color="auto"/>
        <w:bottom w:val="none" w:sz="0" w:space="0" w:color="auto"/>
        <w:right w:val="none" w:sz="0" w:space="0" w:color="auto"/>
      </w:divBdr>
    </w:div>
    <w:div w:id="221212807">
      <w:bodyDiv w:val="1"/>
      <w:marLeft w:val="0"/>
      <w:marRight w:val="0"/>
      <w:marTop w:val="0"/>
      <w:marBottom w:val="0"/>
      <w:divBdr>
        <w:top w:val="none" w:sz="0" w:space="0" w:color="auto"/>
        <w:left w:val="none" w:sz="0" w:space="0" w:color="auto"/>
        <w:bottom w:val="none" w:sz="0" w:space="0" w:color="auto"/>
        <w:right w:val="none" w:sz="0" w:space="0" w:color="auto"/>
      </w:divBdr>
    </w:div>
    <w:div w:id="290137835">
      <w:bodyDiv w:val="1"/>
      <w:marLeft w:val="0"/>
      <w:marRight w:val="0"/>
      <w:marTop w:val="0"/>
      <w:marBottom w:val="0"/>
      <w:divBdr>
        <w:top w:val="none" w:sz="0" w:space="0" w:color="auto"/>
        <w:left w:val="none" w:sz="0" w:space="0" w:color="auto"/>
        <w:bottom w:val="none" w:sz="0" w:space="0" w:color="auto"/>
        <w:right w:val="none" w:sz="0" w:space="0" w:color="auto"/>
      </w:divBdr>
    </w:div>
    <w:div w:id="313529594">
      <w:bodyDiv w:val="1"/>
      <w:marLeft w:val="0"/>
      <w:marRight w:val="0"/>
      <w:marTop w:val="0"/>
      <w:marBottom w:val="0"/>
      <w:divBdr>
        <w:top w:val="none" w:sz="0" w:space="0" w:color="auto"/>
        <w:left w:val="none" w:sz="0" w:space="0" w:color="auto"/>
        <w:bottom w:val="none" w:sz="0" w:space="0" w:color="auto"/>
        <w:right w:val="none" w:sz="0" w:space="0" w:color="auto"/>
      </w:divBdr>
    </w:div>
    <w:div w:id="342168419">
      <w:bodyDiv w:val="1"/>
      <w:marLeft w:val="0"/>
      <w:marRight w:val="0"/>
      <w:marTop w:val="0"/>
      <w:marBottom w:val="0"/>
      <w:divBdr>
        <w:top w:val="none" w:sz="0" w:space="0" w:color="auto"/>
        <w:left w:val="none" w:sz="0" w:space="0" w:color="auto"/>
        <w:bottom w:val="none" w:sz="0" w:space="0" w:color="auto"/>
        <w:right w:val="none" w:sz="0" w:space="0" w:color="auto"/>
      </w:divBdr>
    </w:div>
    <w:div w:id="469249306">
      <w:bodyDiv w:val="1"/>
      <w:marLeft w:val="0"/>
      <w:marRight w:val="0"/>
      <w:marTop w:val="0"/>
      <w:marBottom w:val="0"/>
      <w:divBdr>
        <w:top w:val="none" w:sz="0" w:space="0" w:color="auto"/>
        <w:left w:val="none" w:sz="0" w:space="0" w:color="auto"/>
        <w:bottom w:val="none" w:sz="0" w:space="0" w:color="auto"/>
        <w:right w:val="none" w:sz="0" w:space="0" w:color="auto"/>
      </w:divBdr>
    </w:div>
    <w:div w:id="688944245">
      <w:bodyDiv w:val="1"/>
      <w:marLeft w:val="0"/>
      <w:marRight w:val="0"/>
      <w:marTop w:val="0"/>
      <w:marBottom w:val="0"/>
      <w:divBdr>
        <w:top w:val="none" w:sz="0" w:space="0" w:color="auto"/>
        <w:left w:val="none" w:sz="0" w:space="0" w:color="auto"/>
        <w:bottom w:val="none" w:sz="0" w:space="0" w:color="auto"/>
        <w:right w:val="none" w:sz="0" w:space="0" w:color="auto"/>
      </w:divBdr>
    </w:div>
    <w:div w:id="757366681">
      <w:bodyDiv w:val="1"/>
      <w:marLeft w:val="0"/>
      <w:marRight w:val="0"/>
      <w:marTop w:val="0"/>
      <w:marBottom w:val="0"/>
      <w:divBdr>
        <w:top w:val="none" w:sz="0" w:space="0" w:color="auto"/>
        <w:left w:val="none" w:sz="0" w:space="0" w:color="auto"/>
        <w:bottom w:val="none" w:sz="0" w:space="0" w:color="auto"/>
        <w:right w:val="none" w:sz="0" w:space="0" w:color="auto"/>
      </w:divBdr>
    </w:div>
    <w:div w:id="1199314738">
      <w:bodyDiv w:val="1"/>
      <w:marLeft w:val="0"/>
      <w:marRight w:val="0"/>
      <w:marTop w:val="0"/>
      <w:marBottom w:val="0"/>
      <w:divBdr>
        <w:top w:val="none" w:sz="0" w:space="0" w:color="auto"/>
        <w:left w:val="none" w:sz="0" w:space="0" w:color="auto"/>
        <w:bottom w:val="none" w:sz="0" w:space="0" w:color="auto"/>
        <w:right w:val="none" w:sz="0" w:space="0" w:color="auto"/>
      </w:divBdr>
    </w:div>
    <w:div w:id="1365716354">
      <w:bodyDiv w:val="1"/>
      <w:marLeft w:val="0"/>
      <w:marRight w:val="0"/>
      <w:marTop w:val="0"/>
      <w:marBottom w:val="0"/>
      <w:divBdr>
        <w:top w:val="none" w:sz="0" w:space="0" w:color="auto"/>
        <w:left w:val="none" w:sz="0" w:space="0" w:color="auto"/>
        <w:bottom w:val="none" w:sz="0" w:space="0" w:color="auto"/>
        <w:right w:val="none" w:sz="0" w:space="0" w:color="auto"/>
      </w:divBdr>
    </w:div>
    <w:div w:id="1414665327">
      <w:bodyDiv w:val="1"/>
      <w:marLeft w:val="0"/>
      <w:marRight w:val="0"/>
      <w:marTop w:val="0"/>
      <w:marBottom w:val="0"/>
      <w:divBdr>
        <w:top w:val="none" w:sz="0" w:space="0" w:color="auto"/>
        <w:left w:val="none" w:sz="0" w:space="0" w:color="auto"/>
        <w:bottom w:val="none" w:sz="0" w:space="0" w:color="auto"/>
        <w:right w:val="none" w:sz="0" w:space="0" w:color="auto"/>
      </w:divBdr>
    </w:div>
    <w:div w:id="1470316081">
      <w:bodyDiv w:val="1"/>
      <w:marLeft w:val="0"/>
      <w:marRight w:val="0"/>
      <w:marTop w:val="0"/>
      <w:marBottom w:val="0"/>
      <w:divBdr>
        <w:top w:val="none" w:sz="0" w:space="0" w:color="auto"/>
        <w:left w:val="none" w:sz="0" w:space="0" w:color="auto"/>
        <w:bottom w:val="none" w:sz="0" w:space="0" w:color="auto"/>
        <w:right w:val="none" w:sz="0" w:space="0" w:color="auto"/>
      </w:divBdr>
    </w:div>
    <w:div w:id="1556888450">
      <w:bodyDiv w:val="1"/>
      <w:marLeft w:val="0"/>
      <w:marRight w:val="0"/>
      <w:marTop w:val="0"/>
      <w:marBottom w:val="0"/>
      <w:divBdr>
        <w:top w:val="none" w:sz="0" w:space="0" w:color="auto"/>
        <w:left w:val="none" w:sz="0" w:space="0" w:color="auto"/>
        <w:bottom w:val="none" w:sz="0" w:space="0" w:color="auto"/>
        <w:right w:val="none" w:sz="0" w:space="0" w:color="auto"/>
      </w:divBdr>
    </w:div>
    <w:div w:id="1578710970">
      <w:bodyDiv w:val="1"/>
      <w:marLeft w:val="0"/>
      <w:marRight w:val="0"/>
      <w:marTop w:val="0"/>
      <w:marBottom w:val="0"/>
      <w:divBdr>
        <w:top w:val="none" w:sz="0" w:space="0" w:color="auto"/>
        <w:left w:val="none" w:sz="0" w:space="0" w:color="auto"/>
        <w:bottom w:val="none" w:sz="0" w:space="0" w:color="auto"/>
        <w:right w:val="none" w:sz="0" w:space="0" w:color="auto"/>
      </w:divBdr>
    </w:div>
    <w:div w:id="1661694307">
      <w:bodyDiv w:val="1"/>
      <w:marLeft w:val="0"/>
      <w:marRight w:val="0"/>
      <w:marTop w:val="0"/>
      <w:marBottom w:val="0"/>
      <w:divBdr>
        <w:top w:val="none" w:sz="0" w:space="0" w:color="auto"/>
        <w:left w:val="none" w:sz="0" w:space="0" w:color="auto"/>
        <w:bottom w:val="none" w:sz="0" w:space="0" w:color="auto"/>
        <w:right w:val="none" w:sz="0" w:space="0" w:color="auto"/>
      </w:divBdr>
    </w:div>
    <w:div w:id="1914319575">
      <w:bodyDiv w:val="1"/>
      <w:marLeft w:val="0"/>
      <w:marRight w:val="0"/>
      <w:marTop w:val="0"/>
      <w:marBottom w:val="0"/>
      <w:divBdr>
        <w:top w:val="none" w:sz="0" w:space="0" w:color="auto"/>
        <w:left w:val="none" w:sz="0" w:space="0" w:color="auto"/>
        <w:bottom w:val="none" w:sz="0" w:space="0" w:color="auto"/>
        <w:right w:val="none" w:sz="0" w:space="0" w:color="auto"/>
      </w:divBdr>
    </w:div>
    <w:div w:id="1933469739">
      <w:bodyDiv w:val="1"/>
      <w:marLeft w:val="0"/>
      <w:marRight w:val="0"/>
      <w:marTop w:val="0"/>
      <w:marBottom w:val="0"/>
      <w:divBdr>
        <w:top w:val="none" w:sz="0" w:space="0" w:color="auto"/>
        <w:left w:val="none" w:sz="0" w:space="0" w:color="auto"/>
        <w:bottom w:val="none" w:sz="0" w:space="0" w:color="auto"/>
        <w:right w:val="none" w:sz="0" w:space="0" w:color="auto"/>
      </w:divBdr>
    </w:div>
    <w:div w:id="1951737959">
      <w:bodyDiv w:val="1"/>
      <w:marLeft w:val="0"/>
      <w:marRight w:val="0"/>
      <w:marTop w:val="0"/>
      <w:marBottom w:val="0"/>
      <w:divBdr>
        <w:top w:val="none" w:sz="0" w:space="0" w:color="auto"/>
        <w:left w:val="none" w:sz="0" w:space="0" w:color="auto"/>
        <w:bottom w:val="none" w:sz="0" w:space="0" w:color="auto"/>
        <w:right w:val="none" w:sz="0" w:space="0" w:color="auto"/>
      </w:divBdr>
    </w:div>
    <w:div w:id="2014801381">
      <w:bodyDiv w:val="1"/>
      <w:marLeft w:val="0"/>
      <w:marRight w:val="0"/>
      <w:marTop w:val="0"/>
      <w:marBottom w:val="0"/>
      <w:divBdr>
        <w:top w:val="none" w:sz="0" w:space="0" w:color="auto"/>
        <w:left w:val="none" w:sz="0" w:space="0" w:color="auto"/>
        <w:bottom w:val="none" w:sz="0" w:space="0" w:color="auto"/>
        <w:right w:val="none" w:sz="0" w:space="0" w:color="auto"/>
      </w:divBdr>
    </w:div>
    <w:div w:id="20371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pw.qld.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A4906183</value>
    </field>
    <field name="Objective-Title">
      <value order="0">BRPS Part 9 Development codes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2020-01-21T04:05:46Z</value>
    </field>
    <field name="Objective-ModificationStamp">
      <value order="0">2020-01-21T04:05:46Z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vA5696052</value>
    </field>
    <field name="Objective-Version">
      <value order="0">3.0</value>
    </field>
    <field name="Objective-VersionNumber">
      <value order="0">8</value>
    </field>
    <field name="Objective-VersionComment">
      <value order="0">Minor formatng</value>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364DD864-C8AE-46DA-A350-E19CE345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Part 1</vt:lpstr>
    </vt:vector>
  </TitlesOfParts>
  <Company>MSC</Company>
  <LinksUpToDate>false</LinksUpToDate>
  <CharactersWithSpaces>5627</CharactersWithSpaces>
  <SharedDoc>false</SharedDoc>
  <HLinks>
    <vt:vector size="6" baseType="variant">
      <vt:variant>
        <vt:i4>8257656</vt:i4>
      </vt:variant>
      <vt:variant>
        <vt:i4>549</vt:i4>
      </vt:variant>
      <vt:variant>
        <vt:i4>0</vt:i4>
      </vt:variant>
      <vt:variant>
        <vt:i4>5</vt:i4>
      </vt:variant>
      <vt:variant>
        <vt:lpwstr>http://www.hpw.qld.gov.au/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Bundaberg Regional Council</dc:creator>
  <cp:lastModifiedBy>Hugh Byrnes</cp:lastModifiedBy>
  <cp:revision>2</cp:revision>
  <cp:lastPrinted>2020-01-21T03:32:00Z</cp:lastPrinted>
  <dcterms:created xsi:type="dcterms:W3CDTF">2020-02-06T23:32:00Z</dcterms:created>
  <dcterms:modified xsi:type="dcterms:W3CDTF">2020-02-06T23:32:00Z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A4906183</vt:lpwstr>
  </property>
  <property fmtid="{D5CDD505-2E9C-101B-9397-08002B2CF9AE}" pid="4" name="Objective-Title">
    <vt:lpwstr>BRPS Part 9 Development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2020-01-21T04:05:46Z</vt:filetime>
  </property>
  <property fmtid="{D5CDD505-2E9C-101B-9397-08002B2CF9AE}" pid="10" name="Objective-ModificationStamp">
    <vt:filetime>2020-01-21T04:05:46Z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8</vt:r8>
  </property>
  <property fmtid="{D5CDD505-2E9C-101B-9397-08002B2CF9AE}" pid="17" name="Objective-VersionComment">
    <vt:lpwstr>Minor formatng</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vA5696052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